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08B" w:rsidRPr="00B07213" w:rsidRDefault="009D308B" w:rsidP="009179E5">
      <w:pPr>
        <w:jc w:val="center"/>
        <w:rPr>
          <w:b/>
          <w:sz w:val="36"/>
          <w:szCs w:val="36"/>
        </w:rPr>
      </w:pPr>
      <w:r w:rsidRPr="00B07213">
        <w:rPr>
          <w:b/>
          <w:sz w:val="36"/>
          <w:szCs w:val="36"/>
        </w:rPr>
        <w:t>ILI WORKSHOP ON INTENSIVE LEGISLATIVE DRAFTING</w:t>
      </w:r>
    </w:p>
    <w:p w:rsidR="009179E5" w:rsidRDefault="009179E5" w:rsidP="009179E5">
      <w:pPr>
        <w:jc w:val="center"/>
        <w:rPr>
          <w:b/>
          <w:sz w:val="40"/>
          <w:szCs w:val="40"/>
        </w:rPr>
      </w:pPr>
    </w:p>
    <w:p w:rsidR="009D308B" w:rsidRPr="009179E5" w:rsidRDefault="009D308B" w:rsidP="009179E5">
      <w:pPr>
        <w:jc w:val="center"/>
        <w:rPr>
          <w:b/>
          <w:sz w:val="40"/>
          <w:szCs w:val="40"/>
        </w:rPr>
      </w:pPr>
      <w:r w:rsidRPr="009179E5">
        <w:rPr>
          <w:b/>
          <w:sz w:val="40"/>
          <w:szCs w:val="40"/>
        </w:rPr>
        <w:t>AT</w:t>
      </w:r>
    </w:p>
    <w:p w:rsidR="009179E5" w:rsidRDefault="009179E5" w:rsidP="009179E5">
      <w:pPr>
        <w:jc w:val="center"/>
        <w:rPr>
          <w:b/>
          <w:sz w:val="36"/>
          <w:szCs w:val="36"/>
        </w:rPr>
      </w:pPr>
    </w:p>
    <w:p w:rsidR="009D308B" w:rsidRPr="00B07213" w:rsidRDefault="009D308B" w:rsidP="009179E5">
      <w:pPr>
        <w:jc w:val="center"/>
        <w:rPr>
          <w:b/>
          <w:sz w:val="36"/>
          <w:szCs w:val="36"/>
        </w:rPr>
      </w:pPr>
      <w:r w:rsidRPr="00B07213">
        <w:rPr>
          <w:b/>
          <w:sz w:val="36"/>
          <w:szCs w:val="36"/>
        </w:rPr>
        <w:t>THE</w:t>
      </w:r>
      <w:r w:rsidR="00CE1681">
        <w:rPr>
          <w:b/>
          <w:sz w:val="36"/>
          <w:szCs w:val="36"/>
        </w:rPr>
        <w:t xml:space="preserve"> </w:t>
      </w:r>
      <w:r w:rsidRPr="00B07213">
        <w:rPr>
          <w:b/>
          <w:sz w:val="36"/>
          <w:szCs w:val="36"/>
        </w:rPr>
        <w:t>NATIONAL INSTITUTE FOR LEGISLATIVE STUDIES</w:t>
      </w:r>
    </w:p>
    <w:p w:rsidR="00473C97" w:rsidRDefault="009D308B" w:rsidP="009179E5">
      <w:pPr>
        <w:jc w:val="center"/>
        <w:rPr>
          <w:b/>
          <w:sz w:val="36"/>
          <w:szCs w:val="36"/>
        </w:rPr>
      </w:pPr>
      <w:r w:rsidRPr="00B07213">
        <w:rPr>
          <w:b/>
          <w:sz w:val="36"/>
          <w:szCs w:val="36"/>
        </w:rPr>
        <w:t>PLOT</w:t>
      </w:r>
      <w:r>
        <w:rPr>
          <w:b/>
          <w:sz w:val="36"/>
          <w:szCs w:val="36"/>
        </w:rPr>
        <w:t xml:space="preserve"> </w:t>
      </w:r>
      <w:r w:rsidRPr="00B07213">
        <w:rPr>
          <w:b/>
          <w:sz w:val="36"/>
          <w:szCs w:val="36"/>
        </w:rPr>
        <w:t>2824, DANUBE STREET, OFF IBB WAY</w:t>
      </w:r>
      <w:r w:rsidR="000A3D99" w:rsidRPr="00B07213">
        <w:rPr>
          <w:b/>
          <w:sz w:val="36"/>
          <w:szCs w:val="36"/>
        </w:rPr>
        <w:t>,</w:t>
      </w:r>
      <w:r w:rsidR="000A3D99">
        <w:rPr>
          <w:b/>
          <w:sz w:val="36"/>
          <w:szCs w:val="36"/>
        </w:rPr>
        <w:t xml:space="preserve"> MAITAMA</w:t>
      </w:r>
    </w:p>
    <w:p w:rsidR="00473C97" w:rsidRDefault="009D308B" w:rsidP="00473C97">
      <w:pPr>
        <w:ind w:left="2880" w:firstLine="720"/>
        <w:rPr>
          <w:b/>
          <w:i/>
          <w:sz w:val="36"/>
          <w:szCs w:val="36"/>
        </w:rPr>
      </w:pPr>
      <w:r w:rsidRPr="00B07213">
        <w:rPr>
          <w:b/>
          <w:sz w:val="36"/>
          <w:szCs w:val="36"/>
        </w:rPr>
        <w:t>ABUJA</w:t>
      </w:r>
    </w:p>
    <w:p w:rsidR="009D308B" w:rsidRPr="00E908A0" w:rsidRDefault="00473C97" w:rsidP="009D308B">
      <w:pPr>
        <w:jc w:val="center"/>
        <w:rPr>
          <w:b/>
          <w:i/>
          <w:sz w:val="36"/>
          <w:szCs w:val="36"/>
        </w:rPr>
      </w:pPr>
      <w:r>
        <w:rPr>
          <w:b/>
          <w:i/>
          <w:sz w:val="36"/>
          <w:szCs w:val="36"/>
        </w:rPr>
        <w:t>[</w:t>
      </w:r>
      <w:r w:rsidR="009D308B">
        <w:rPr>
          <w:b/>
          <w:i/>
          <w:sz w:val="36"/>
          <w:szCs w:val="36"/>
        </w:rPr>
        <w:t xml:space="preserve">Date: </w:t>
      </w:r>
      <w:r w:rsidR="009D308B" w:rsidRPr="00E908A0">
        <w:rPr>
          <w:b/>
          <w:i/>
          <w:sz w:val="36"/>
          <w:szCs w:val="36"/>
        </w:rPr>
        <w:t>18</w:t>
      </w:r>
      <w:r w:rsidR="009D308B" w:rsidRPr="00E908A0">
        <w:rPr>
          <w:b/>
          <w:i/>
          <w:sz w:val="36"/>
          <w:szCs w:val="36"/>
          <w:vertAlign w:val="superscript"/>
        </w:rPr>
        <w:t>TH</w:t>
      </w:r>
      <w:r w:rsidR="009D308B" w:rsidRPr="00E908A0">
        <w:rPr>
          <w:b/>
          <w:i/>
          <w:sz w:val="36"/>
          <w:szCs w:val="36"/>
        </w:rPr>
        <w:t xml:space="preserve"> -28</w:t>
      </w:r>
      <w:r w:rsidR="009D308B" w:rsidRPr="00E908A0">
        <w:rPr>
          <w:b/>
          <w:i/>
          <w:sz w:val="36"/>
          <w:szCs w:val="36"/>
          <w:vertAlign w:val="superscript"/>
        </w:rPr>
        <w:t>TH</w:t>
      </w:r>
      <w:r w:rsidR="009D308B" w:rsidRPr="00E908A0">
        <w:rPr>
          <w:b/>
          <w:i/>
          <w:sz w:val="36"/>
          <w:szCs w:val="36"/>
        </w:rPr>
        <w:t xml:space="preserve"> JULY, 2012</w:t>
      </w:r>
      <w:r>
        <w:rPr>
          <w:b/>
          <w:i/>
          <w:sz w:val="36"/>
          <w:szCs w:val="36"/>
        </w:rPr>
        <w:t>]</w:t>
      </w:r>
    </w:p>
    <w:p w:rsidR="009D308B" w:rsidRDefault="009D308B" w:rsidP="009D308B">
      <w:pPr>
        <w:rPr>
          <w:b/>
          <w:sz w:val="36"/>
          <w:szCs w:val="36"/>
        </w:rPr>
      </w:pPr>
    </w:p>
    <w:p w:rsidR="009D308B" w:rsidRPr="009179E5" w:rsidRDefault="009D308B" w:rsidP="009D308B">
      <w:pPr>
        <w:jc w:val="center"/>
        <w:rPr>
          <w:b/>
          <w:i/>
          <w:sz w:val="48"/>
          <w:szCs w:val="48"/>
        </w:rPr>
      </w:pPr>
      <w:r w:rsidRPr="009179E5">
        <w:rPr>
          <w:b/>
          <w:sz w:val="48"/>
          <w:szCs w:val="48"/>
        </w:rPr>
        <w:t>AMENDING LEGISLATION</w:t>
      </w:r>
    </w:p>
    <w:p w:rsidR="009D308B" w:rsidRDefault="009D308B" w:rsidP="009D308B">
      <w:pPr>
        <w:jc w:val="center"/>
        <w:rPr>
          <w:b/>
          <w:i/>
          <w:sz w:val="36"/>
          <w:szCs w:val="36"/>
        </w:rPr>
      </w:pPr>
    </w:p>
    <w:p w:rsidR="00473C97" w:rsidRDefault="00473C97" w:rsidP="009179E5">
      <w:pPr>
        <w:rPr>
          <w:b/>
          <w:i/>
          <w:sz w:val="36"/>
          <w:szCs w:val="36"/>
        </w:rPr>
      </w:pPr>
      <w:bookmarkStart w:id="0" w:name="_GoBack"/>
      <w:bookmarkEnd w:id="0"/>
    </w:p>
    <w:p w:rsidR="009D308B" w:rsidRPr="00E908A0" w:rsidRDefault="009D308B" w:rsidP="009D308B">
      <w:pPr>
        <w:jc w:val="center"/>
        <w:rPr>
          <w:b/>
          <w:i/>
          <w:sz w:val="36"/>
          <w:szCs w:val="36"/>
        </w:rPr>
      </w:pPr>
      <w:r w:rsidRPr="00E908A0">
        <w:rPr>
          <w:b/>
          <w:i/>
          <w:sz w:val="36"/>
          <w:szCs w:val="36"/>
        </w:rPr>
        <w:t xml:space="preserve">Presentation </w:t>
      </w:r>
      <w:r w:rsidR="000A3D99" w:rsidRPr="00E908A0">
        <w:rPr>
          <w:b/>
          <w:i/>
          <w:sz w:val="36"/>
          <w:szCs w:val="36"/>
        </w:rPr>
        <w:t>by</w:t>
      </w:r>
      <w:r w:rsidRPr="00E908A0">
        <w:rPr>
          <w:b/>
          <w:i/>
          <w:sz w:val="36"/>
          <w:szCs w:val="36"/>
        </w:rPr>
        <w:t xml:space="preserve"> M D Hassan</w:t>
      </w:r>
    </w:p>
    <w:p w:rsidR="009D308B" w:rsidRPr="00E908A0" w:rsidRDefault="009D308B" w:rsidP="009D308B">
      <w:pPr>
        <w:jc w:val="center"/>
        <w:rPr>
          <w:b/>
          <w:i/>
          <w:sz w:val="36"/>
          <w:szCs w:val="36"/>
        </w:rPr>
      </w:pPr>
      <w:r w:rsidRPr="00E908A0">
        <w:rPr>
          <w:b/>
          <w:i/>
          <w:sz w:val="36"/>
          <w:szCs w:val="36"/>
        </w:rPr>
        <w:t>Legislative Counsel, National Assembly</w:t>
      </w:r>
    </w:p>
    <w:p w:rsidR="009D308B" w:rsidRPr="00E908A0" w:rsidRDefault="009D308B" w:rsidP="009D308B">
      <w:pPr>
        <w:jc w:val="center"/>
        <w:rPr>
          <w:b/>
          <w:i/>
          <w:sz w:val="36"/>
          <w:szCs w:val="36"/>
        </w:rPr>
      </w:pPr>
      <w:r w:rsidRPr="00E908A0">
        <w:rPr>
          <w:b/>
          <w:i/>
          <w:sz w:val="36"/>
          <w:szCs w:val="36"/>
        </w:rPr>
        <w:t>Abuja</w:t>
      </w:r>
    </w:p>
    <w:p w:rsidR="009D308B" w:rsidRDefault="009D308B" w:rsidP="00734DE2">
      <w:pPr>
        <w:autoSpaceDE w:val="0"/>
        <w:autoSpaceDN w:val="0"/>
        <w:adjustRightInd w:val="0"/>
        <w:spacing w:after="0" w:line="240" w:lineRule="auto"/>
        <w:jc w:val="both"/>
        <w:rPr>
          <w:rFonts w:cstheme="minorHAnsi"/>
          <w:b/>
          <w:bCs/>
          <w:sz w:val="24"/>
          <w:szCs w:val="24"/>
        </w:rPr>
      </w:pPr>
    </w:p>
    <w:p w:rsidR="009D308B" w:rsidRDefault="009D308B" w:rsidP="00734DE2">
      <w:pPr>
        <w:autoSpaceDE w:val="0"/>
        <w:autoSpaceDN w:val="0"/>
        <w:adjustRightInd w:val="0"/>
        <w:spacing w:after="0" w:line="240" w:lineRule="auto"/>
        <w:jc w:val="both"/>
        <w:rPr>
          <w:rFonts w:cstheme="minorHAnsi"/>
          <w:b/>
          <w:bCs/>
          <w:sz w:val="24"/>
          <w:szCs w:val="24"/>
        </w:rPr>
      </w:pPr>
    </w:p>
    <w:p w:rsidR="009D308B" w:rsidRDefault="009D308B" w:rsidP="00734DE2">
      <w:pPr>
        <w:autoSpaceDE w:val="0"/>
        <w:autoSpaceDN w:val="0"/>
        <w:adjustRightInd w:val="0"/>
        <w:spacing w:after="0" w:line="240" w:lineRule="auto"/>
        <w:jc w:val="both"/>
        <w:rPr>
          <w:rFonts w:cstheme="minorHAnsi"/>
          <w:b/>
          <w:bCs/>
          <w:sz w:val="24"/>
          <w:szCs w:val="24"/>
        </w:rPr>
      </w:pPr>
    </w:p>
    <w:p w:rsidR="009179E5" w:rsidRPr="001562BE" w:rsidRDefault="009179E5" w:rsidP="009179E5">
      <w:pPr>
        <w:jc w:val="right"/>
        <w:rPr>
          <w:b/>
          <w:i/>
          <w:color w:val="000000" w:themeColor="text1"/>
          <w:sz w:val="16"/>
          <w:szCs w:val="16"/>
        </w:rPr>
      </w:pPr>
      <w:r w:rsidRPr="001562BE">
        <w:rPr>
          <w:b/>
          <w:i/>
          <w:color w:val="000000" w:themeColor="text1"/>
          <w:sz w:val="16"/>
          <w:szCs w:val="16"/>
        </w:rPr>
        <w:t>Mobile Phone: +2348037875524</w:t>
      </w:r>
    </w:p>
    <w:p w:rsidR="009D308B" w:rsidRDefault="009179E5" w:rsidP="00E8319E">
      <w:pPr>
        <w:jc w:val="right"/>
        <w:rPr>
          <w:b/>
          <w:i/>
          <w:color w:val="000000" w:themeColor="text1"/>
          <w:sz w:val="16"/>
          <w:szCs w:val="16"/>
        </w:rPr>
      </w:pPr>
      <w:r w:rsidRPr="001562BE">
        <w:rPr>
          <w:b/>
          <w:i/>
          <w:color w:val="000000" w:themeColor="text1"/>
          <w:sz w:val="16"/>
          <w:szCs w:val="16"/>
        </w:rPr>
        <w:t xml:space="preserve">Email: </w:t>
      </w:r>
      <w:hyperlink r:id="rId8" w:history="1">
        <w:r w:rsidR="00E8319E" w:rsidRPr="00235D50">
          <w:rPr>
            <w:rStyle w:val="Hyperlink"/>
            <w:b/>
            <w:i/>
            <w:sz w:val="16"/>
            <w:szCs w:val="16"/>
          </w:rPr>
          <w:t>thenassdrafter@gmail.com</w:t>
        </w:r>
      </w:hyperlink>
    </w:p>
    <w:p w:rsidR="00E8319E" w:rsidRPr="00E8319E" w:rsidRDefault="00E8319E" w:rsidP="00E8319E">
      <w:pPr>
        <w:jc w:val="right"/>
        <w:rPr>
          <w:b/>
          <w:i/>
          <w:color w:val="000000" w:themeColor="text1"/>
          <w:sz w:val="16"/>
          <w:szCs w:val="16"/>
        </w:rPr>
      </w:pPr>
    </w:p>
    <w:p w:rsidR="009D308B" w:rsidRDefault="000F5B67" w:rsidP="00734DE2">
      <w:pPr>
        <w:autoSpaceDE w:val="0"/>
        <w:autoSpaceDN w:val="0"/>
        <w:adjustRightInd w:val="0"/>
        <w:spacing w:after="0" w:line="240" w:lineRule="auto"/>
        <w:jc w:val="both"/>
        <w:rPr>
          <w:rFonts w:cstheme="minorHAnsi"/>
          <w:b/>
          <w:bCs/>
          <w:sz w:val="24"/>
          <w:szCs w:val="24"/>
        </w:rPr>
      </w:pPr>
      <w:r>
        <w:rPr>
          <w:rFonts w:cstheme="minorHAnsi"/>
          <w:b/>
          <w:bCs/>
          <w:sz w:val="24"/>
          <w:szCs w:val="24"/>
        </w:rPr>
        <w:lastRenderedPageBreak/>
        <w:t xml:space="preserve">Introduction </w:t>
      </w:r>
    </w:p>
    <w:p w:rsidR="000F5B67" w:rsidRPr="00E97986" w:rsidRDefault="000F5B67" w:rsidP="00734DE2">
      <w:pPr>
        <w:autoSpaceDE w:val="0"/>
        <w:autoSpaceDN w:val="0"/>
        <w:adjustRightInd w:val="0"/>
        <w:spacing w:after="0" w:line="240" w:lineRule="auto"/>
        <w:jc w:val="both"/>
        <w:rPr>
          <w:rFonts w:cstheme="minorHAnsi"/>
          <w:bCs/>
          <w:i/>
          <w:sz w:val="24"/>
          <w:szCs w:val="24"/>
        </w:rPr>
      </w:pPr>
      <w:r w:rsidRPr="00E97986">
        <w:rPr>
          <w:rFonts w:cstheme="minorHAnsi"/>
          <w:bCs/>
          <w:i/>
          <w:sz w:val="24"/>
          <w:szCs w:val="24"/>
        </w:rPr>
        <w:t xml:space="preserve">The purpose of amending legislation </w:t>
      </w:r>
    </w:p>
    <w:p w:rsidR="000F5B67" w:rsidRDefault="000F5B67" w:rsidP="00734DE2">
      <w:pPr>
        <w:autoSpaceDE w:val="0"/>
        <w:autoSpaceDN w:val="0"/>
        <w:adjustRightInd w:val="0"/>
        <w:spacing w:after="0" w:line="240" w:lineRule="auto"/>
        <w:jc w:val="both"/>
        <w:rPr>
          <w:rFonts w:cstheme="minorHAnsi"/>
          <w:bCs/>
          <w:sz w:val="24"/>
          <w:szCs w:val="24"/>
        </w:rPr>
      </w:pPr>
      <w:r>
        <w:rPr>
          <w:rFonts w:cstheme="minorHAnsi"/>
          <w:bCs/>
          <w:sz w:val="24"/>
          <w:szCs w:val="24"/>
        </w:rPr>
        <w:t>The need to amend legislation</w:t>
      </w:r>
      <w:r w:rsidR="00E97986">
        <w:rPr>
          <w:rFonts w:cstheme="minorHAnsi"/>
          <w:bCs/>
          <w:sz w:val="24"/>
          <w:szCs w:val="24"/>
        </w:rPr>
        <w:t xml:space="preserve"> or any subsidiary instrument made under it arises when any of the following occurs:</w:t>
      </w:r>
    </w:p>
    <w:p w:rsidR="0034129E" w:rsidRDefault="0034129E" w:rsidP="00734DE2">
      <w:pPr>
        <w:autoSpaceDE w:val="0"/>
        <w:autoSpaceDN w:val="0"/>
        <w:adjustRightInd w:val="0"/>
        <w:spacing w:after="0" w:line="240" w:lineRule="auto"/>
        <w:jc w:val="both"/>
        <w:rPr>
          <w:rFonts w:cstheme="minorHAnsi"/>
          <w:bCs/>
          <w:sz w:val="24"/>
          <w:szCs w:val="24"/>
        </w:rPr>
      </w:pPr>
    </w:p>
    <w:p w:rsidR="00E97986" w:rsidRDefault="006C37A4" w:rsidP="00E97986">
      <w:pPr>
        <w:pStyle w:val="ListParagraph"/>
        <w:numPr>
          <w:ilvl w:val="0"/>
          <w:numId w:val="5"/>
        </w:numPr>
        <w:autoSpaceDE w:val="0"/>
        <w:autoSpaceDN w:val="0"/>
        <w:adjustRightInd w:val="0"/>
        <w:spacing w:after="0" w:line="240" w:lineRule="auto"/>
        <w:jc w:val="both"/>
        <w:rPr>
          <w:rFonts w:cstheme="minorHAnsi"/>
          <w:bCs/>
          <w:sz w:val="24"/>
          <w:szCs w:val="24"/>
        </w:rPr>
      </w:pPr>
      <w:r>
        <w:rPr>
          <w:rFonts w:cstheme="minorHAnsi"/>
          <w:bCs/>
          <w:sz w:val="24"/>
          <w:szCs w:val="24"/>
        </w:rPr>
        <w:t>i</w:t>
      </w:r>
      <w:r w:rsidR="00E97986">
        <w:rPr>
          <w:rFonts w:cstheme="minorHAnsi"/>
          <w:bCs/>
          <w:sz w:val="24"/>
          <w:szCs w:val="24"/>
        </w:rPr>
        <w:t>nconsistency or overlap between old and new law;</w:t>
      </w:r>
    </w:p>
    <w:p w:rsidR="00E97986" w:rsidRDefault="006C37A4" w:rsidP="00E97986">
      <w:pPr>
        <w:pStyle w:val="ListParagraph"/>
        <w:numPr>
          <w:ilvl w:val="0"/>
          <w:numId w:val="5"/>
        </w:numPr>
        <w:autoSpaceDE w:val="0"/>
        <w:autoSpaceDN w:val="0"/>
        <w:adjustRightInd w:val="0"/>
        <w:spacing w:after="0" w:line="240" w:lineRule="auto"/>
        <w:jc w:val="both"/>
        <w:rPr>
          <w:rFonts w:cstheme="minorHAnsi"/>
          <w:bCs/>
          <w:sz w:val="24"/>
          <w:szCs w:val="24"/>
        </w:rPr>
      </w:pPr>
      <w:r>
        <w:rPr>
          <w:rFonts w:cstheme="minorHAnsi"/>
          <w:bCs/>
          <w:sz w:val="24"/>
          <w:szCs w:val="24"/>
        </w:rPr>
        <w:t>g</w:t>
      </w:r>
      <w:r w:rsidR="00E97986">
        <w:rPr>
          <w:rFonts w:cstheme="minorHAnsi"/>
          <w:bCs/>
          <w:sz w:val="24"/>
          <w:szCs w:val="24"/>
        </w:rPr>
        <w:t>ap or loophole</w:t>
      </w:r>
      <w:r>
        <w:rPr>
          <w:rFonts w:cstheme="minorHAnsi"/>
          <w:bCs/>
          <w:sz w:val="24"/>
          <w:szCs w:val="24"/>
        </w:rPr>
        <w:t xml:space="preserve"> that may occasion injustice;</w:t>
      </w:r>
    </w:p>
    <w:p w:rsidR="006C37A4" w:rsidRDefault="006C37A4" w:rsidP="00E97986">
      <w:pPr>
        <w:pStyle w:val="ListParagraph"/>
        <w:numPr>
          <w:ilvl w:val="0"/>
          <w:numId w:val="5"/>
        </w:numPr>
        <w:autoSpaceDE w:val="0"/>
        <w:autoSpaceDN w:val="0"/>
        <w:adjustRightInd w:val="0"/>
        <w:spacing w:after="0" w:line="240" w:lineRule="auto"/>
        <w:jc w:val="both"/>
        <w:rPr>
          <w:rFonts w:cstheme="minorHAnsi"/>
          <w:bCs/>
          <w:sz w:val="24"/>
          <w:szCs w:val="24"/>
        </w:rPr>
      </w:pPr>
      <w:r>
        <w:rPr>
          <w:rFonts w:cstheme="minorHAnsi"/>
          <w:bCs/>
          <w:sz w:val="24"/>
          <w:szCs w:val="24"/>
        </w:rPr>
        <w:t>failure to enforce the law or any part thereof;</w:t>
      </w:r>
    </w:p>
    <w:p w:rsidR="006C37A4" w:rsidRDefault="006C37A4" w:rsidP="00E97986">
      <w:pPr>
        <w:pStyle w:val="ListParagraph"/>
        <w:numPr>
          <w:ilvl w:val="0"/>
          <w:numId w:val="5"/>
        </w:numPr>
        <w:autoSpaceDE w:val="0"/>
        <w:autoSpaceDN w:val="0"/>
        <w:adjustRightInd w:val="0"/>
        <w:spacing w:after="0" w:line="240" w:lineRule="auto"/>
        <w:jc w:val="both"/>
        <w:rPr>
          <w:rFonts w:cstheme="minorHAnsi"/>
          <w:bCs/>
          <w:sz w:val="24"/>
          <w:szCs w:val="24"/>
        </w:rPr>
      </w:pPr>
      <w:r>
        <w:rPr>
          <w:rFonts w:cstheme="minorHAnsi"/>
          <w:bCs/>
          <w:sz w:val="24"/>
          <w:szCs w:val="24"/>
        </w:rPr>
        <w:t>non-compliance with the law;</w:t>
      </w:r>
    </w:p>
    <w:p w:rsidR="006C37A4" w:rsidRPr="00E97986" w:rsidRDefault="006C37A4" w:rsidP="00E97986">
      <w:pPr>
        <w:pStyle w:val="ListParagraph"/>
        <w:numPr>
          <w:ilvl w:val="0"/>
          <w:numId w:val="5"/>
        </w:numPr>
        <w:autoSpaceDE w:val="0"/>
        <w:autoSpaceDN w:val="0"/>
        <w:adjustRightInd w:val="0"/>
        <w:spacing w:after="0" w:line="240" w:lineRule="auto"/>
        <w:jc w:val="both"/>
        <w:rPr>
          <w:rFonts w:cstheme="minorHAnsi"/>
          <w:bCs/>
          <w:sz w:val="24"/>
          <w:szCs w:val="24"/>
        </w:rPr>
      </w:pPr>
      <w:r>
        <w:rPr>
          <w:rFonts w:cstheme="minorHAnsi"/>
          <w:bCs/>
          <w:sz w:val="24"/>
          <w:szCs w:val="24"/>
        </w:rPr>
        <w:t>when the law is obsolete or outdated</w:t>
      </w:r>
    </w:p>
    <w:p w:rsidR="00734DE2" w:rsidRDefault="00734DE2" w:rsidP="00734DE2">
      <w:pPr>
        <w:autoSpaceDE w:val="0"/>
        <w:autoSpaceDN w:val="0"/>
        <w:adjustRightInd w:val="0"/>
        <w:spacing w:after="0" w:line="240" w:lineRule="auto"/>
        <w:jc w:val="both"/>
        <w:rPr>
          <w:rFonts w:cstheme="minorHAnsi"/>
          <w:b/>
          <w:bCs/>
          <w:sz w:val="24"/>
          <w:szCs w:val="24"/>
        </w:rPr>
      </w:pPr>
    </w:p>
    <w:p w:rsidR="00734DE2" w:rsidRPr="003F45E8" w:rsidRDefault="00734DE2" w:rsidP="00734DE2">
      <w:pPr>
        <w:autoSpaceDE w:val="0"/>
        <w:autoSpaceDN w:val="0"/>
        <w:adjustRightInd w:val="0"/>
        <w:spacing w:after="0" w:line="240" w:lineRule="auto"/>
        <w:jc w:val="both"/>
        <w:rPr>
          <w:rFonts w:cstheme="minorHAnsi"/>
          <w:bCs/>
          <w:sz w:val="24"/>
          <w:szCs w:val="24"/>
        </w:rPr>
      </w:pPr>
      <w:r w:rsidRPr="009D119C">
        <w:rPr>
          <w:rFonts w:cstheme="minorHAnsi"/>
          <w:b/>
          <w:bCs/>
          <w:sz w:val="24"/>
          <w:szCs w:val="24"/>
        </w:rPr>
        <w:t>Repeal</w:t>
      </w:r>
    </w:p>
    <w:p w:rsidR="00734DE2" w:rsidRPr="009D119C" w:rsidRDefault="00734DE2" w:rsidP="00734DE2">
      <w:pPr>
        <w:pStyle w:val="ListParagraph"/>
        <w:numPr>
          <w:ilvl w:val="0"/>
          <w:numId w:val="1"/>
        </w:numPr>
        <w:autoSpaceDE w:val="0"/>
        <w:autoSpaceDN w:val="0"/>
        <w:adjustRightInd w:val="0"/>
        <w:spacing w:after="0" w:line="240" w:lineRule="auto"/>
        <w:jc w:val="both"/>
        <w:rPr>
          <w:rFonts w:cstheme="minorHAnsi"/>
          <w:bCs/>
          <w:sz w:val="24"/>
          <w:szCs w:val="24"/>
        </w:rPr>
      </w:pPr>
      <w:r w:rsidRPr="009D119C">
        <w:rPr>
          <w:rFonts w:cstheme="minorHAnsi"/>
          <w:bCs/>
          <w:sz w:val="24"/>
          <w:szCs w:val="24"/>
        </w:rPr>
        <w:t>Repeal is the process by which one Act is cancelled by another. Specific sections or articles of Acts can also be repealed.</w:t>
      </w:r>
    </w:p>
    <w:p w:rsidR="00734DE2" w:rsidRPr="009D119C" w:rsidRDefault="00734DE2" w:rsidP="00734DE2">
      <w:pPr>
        <w:pStyle w:val="ListParagraph"/>
        <w:numPr>
          <w:ilvl w:val="0"/>
          <w:numId w:val="1"/>
        </w:numPr>
        <w:autoSpaceDE w:val="0"/>
        <w:autoSpaceDN w:val="0"/>
        <w:adjustRightInd w:val="0"/>
        <w:spacing w:after="0" w:line="240" w:lineRule="auto"/>
        <w:jc w:val="both"/>
        <w:rPr>
          <w:rFonts w:cstheme="minorHAnsi"/>
          <w:bCs/>
          <w:sz w:val="24"/>
          <w:szCs w:val="24"/>
        </w:rPr>
      </w:pPr>
      <w:r w:rsidRPr="009D119C">
        <w:rPr>
          <w:rFonts w:cstheme="minorHAnsi"/>
          <w:bCs/>
          <w:sz w:val="24"/>
          <w:szCs w:val="24"/>
        </w:rPr>
        <w:t>An Interpretation Act or similar legislation usually includes rules about the effect of repeal, ensuring that rights acquired under the repealed legislation are not adversely affected by its repeal.</w:t>
      </w:r>
    </w:p>
    <w:p w:rsidR="00D2441D" w:rsidRDefault="00D2441D" w:rsidP="007B73E1">
      <w:pPr>
        <w:autoSpaceDE w:val="0"/>
        <w:autoSpaceDN w:val="0"/>
        <w:adjustRightInd w:val="0"/>
        <w:spacing w:after="0" w:line="240" w:lineRule="auto"/>
        <w:jc w:val="both"/>
        <w:rPr>
          <w:rFonts w:cstheme="minorHAnsi"/>
          <w:sz w:val="24"/>
          <w:szCs w:val="24"/>
        </w:rPr>
      </w:pPr>
    </w:p>
    <w:p w:rsidR="005E5B54" w:rsidRPr="009D119C" w:rsidRDefault="005E5B54" w:rsidP="005E5B54">
      <w:pPr>
        <w:autoSpaceDE w:val="0"/>
        <w:autoSpaceDN w:val="0"/>
        <w:adjustRightInd w:val="0"/>
        <w:spacing w:after="0" w:line="240" w:lineRule="auto"/>
        <w:jc w:val="both"/>
        <w:rPr>
          <w:rFonts w:cstheme="minorHAnsi"/>
          <w:b/>
          <w:bCs/>
          <w:sz w:val="24"/>
          <w:szCs w:val="24"/>
        </w:rPr>
      </w:pPr>
      <w:r w:rsidRPr="009D119C">
        <w:rPr>
          <w:rFonts w:cstheme="minorHAnsi"/>
          <w:b/>
          <w:bCs/>
          <w:sz w:val="24"/>
          <w:szCs w:val="24"/>
        </w:rPr>
        <w:t>Amendment</w:t>
      </w:r>
    </w:p>
    <w:p w:rsidR="005E5B54" w:rsidRPr="009D119C" w:rsidRDefault="005E5B54" w:rsidP="005E5B54">
      <w:pPr>
        <w:pStyle w:val="ListParagraph"/>
        <w:numPr>
          <w:ilvl w:val="0"/>
          <w:numId w:val="1"/>
        </w:numPr>
        <w:autoSpaceDE w:val="0"/>
        <w:autoSpaceDN w:val="0"/>
        <w:adjustRightInd w:val="0"/>
        <w:spacing w:after="0" w:line="240" w:lineRule="auto"/>
        <w:jc w:val="both"/>
        <w:rPr>
          <w:rFonts w:cstheme="minorHAnsi"/>
          <w:bCs/>
          <w:sz w:val="24"/>
          <w:szCs w:val="24"/>
        </w:rPr>
      </w:pPr>
      <w:r w:rsidRPr="009D119C">
        <w:rPr>
          <w:rFonts w:cstheme="minorHAnsi"/>
          <w:bCs/>
          <w:sz w:val="24"/>
          <w:szCs w:val="24"/>
        </w:rPr>
        <w:t>Amendment is the process of modifying one Act (the principal legislation) by another.</w:t>
      </w:r>
    </w:p>
    <w:p w:rsidR="005E5B54" w:rsidRPr="009D119C" w:rsidRDefault="005E5B54" w:rsidP="005E5B54">
      <w:pPr>
        <w:pStyle w:val="ListParagraph"/>
        <w:numPr>
          <w:ilvl w:val="0"/>
          <w:numId w:val="1"/>
        </w:numPr>
        <w:autoSpaceDE w:val="0"/>
        <w:autoSpaceDN w:val="0"/>
        <w:adjustRightInd w:val="0"/>
        <w:spacing w:after="0" w:line="240" w:lineRule="auto"/>
        <w:jc w:val="both"/>
        <w:rPr>
          <w:rFonts w:cstheme="minorHAnsi"/>
          <w:bCs/>
          <w:sz w:val="24"/>
          <w:szCs w:val="24"/>
        </w:rPr>
      </w:pPr>
      <w:r w:rsidRPr="009D119C">
        <w:rPr>
          <w:rFonts w:cstheme="minorHAnsi"/>
          <w:sz w:val="24"/>
          <w:szCs w:val="24"/>
        </w:rPr>
        <w:t xml:space="preserve"> </w:t>
      </w:r>
      <w:r w:rsidRPr="009D119C">
        <w:rPr>
          <w:rFonts w:cstheme="minorHAnsi"/>
          <w:bCs/>
          <w:sz w:val="24"/>
          <w:szCs w:val="24"/>
        </w:rPr>
        <w:t>Legislation can be amended by adding, inserting, deleting or rewording text or by repealing sections or articles.</w:t>
      </w:r>
    </w:p>
    <w:p w:rsidR="005E5B54" w:rsidRPr="009D119C" w:rsidRDefault="005E5B54" w:rsidP="005E5B54">
      <w:pPr>
        <w:pStyle w:val="ListParagraph"/>
        <w:numPr>
          <w:ilvl w:val="0"/>
          <w:numId w:val="1"/>
        </w:numPr>
        <w:autoSpaceDE w:val="0"/>
        <w:autoSpaceDN w:val="0"/>
        <w:adjustRightInd w:val="0"/>
        <w:spacing w:after="0" w:line="240" w:lineRule="auto"/>
        <w:jc w:val="both"/>
        <w:rPr>
          <w:rFonts w:cstheme="minorHAnsi"/>
          <w:bCs/>
          <w:sz w:val="24"/>
          <w:szCs w:val="24"/>
        </w:rPr>
      </w:pPr>
      <w:r w:rsidRPr="009D119C">
        <w:rPr>
          <w:rFonts w:cstheme="minorHAnsi"/>
          <w:sz w:val="24"/>
          <w:szCs w:val="24"/>
        </w:rPr>
        <w:t xml:space="preserve"> </w:t>
      </w:r>
      <w:r w:rsidRPr="009D119C">
        <w:rPr>
          <w:rFonts w:cstheme="minorHAnsi"/>
          <w:bCs/>
          <w:sz w:val="24"/>
          <w:szCs w:val="24"/>
        </w:rPr>
        <w:t>When the amendment comes into force, it becomes part of the principal Act and the amending legislation loses its separate existence. It follows that if the principal legislation is repealed, the amendments are also repealed.</w:t>
      </w:r>
    </w:p>
    <w:p w:rsidR="005E5B54" w:rsidRDefault="005E5B54" w:rsidP="007B73E1">
      <w:pPr>
        <w:autoSpaceDE w:val="0"/>
        <w:autoSpaceDN w:val="0"/>
        <w:adjustRightInd w:val="0"/>
        <w:spacing w:after="0" w:line="240" w:lineRule="auto"/>
        <w:jc w:val="both"/>
        <w:rPr>
          <w:rFonts w:cstheme="minorHAnsi"/>
          <w:sz w:val="24"/>
          <w:szCs w:val="24"/>
        </w:rPr>
      </w:pPr>
    </w:p>
    <w:p w:rsidR="005E5B54" w:rsidRDefault="005E5B54" w:rsidP="005E5B54">
      <w:pPr>
        <w:autoSpaceDE w:val="0"/>
        <w:autoSpaceDN w:val="0"/>
        <w:adjustRightInd w:val="0"/>
        <w:spacing w:after="0" w:line="240" w:lineRule="auto"/>
        <w:jc w:val="both"/>
        <w:rPr>
          <w:rFonts w:cstheme="minorHAnsi"/>
          <w:b/>
          <w:sz w:val="24"/>
          <w:szCs w:val="24"/>
        </w:rPr>
      </w:pPr>
      <w:r w:rsidRPr="005E5B54">
        <w:rPr>
          <w:rFonts w:cstheme="minorHAnsi"/>
          <w:b/>
          <w:sz w:val="24"/>
          <w:szCs w:val="24"/>
        </w:rPr>
        <w:t>Repeal, its technique and effect</w:t>
      </w:r>
    </w:p>
    <w:p w:rsidR="005E5B54" w:rsidRPr="005E5B54" w:rsidRDefault="005E5B54" w:rsidP="005E5B54">
      <w:pPr>
        <w:autoSpaceDE w:val="0"/>
        <w:autoSpaceDN w:val="0"/>
        <w:adjustRightInd w:val="0"/>
        <w:spacing w:after="0" w:line="240" w:lineRule="auto"/>
        <w:jc w:val="both"/>
        <w:rPr>
          <w:rFonts w:cstheme="minorHAnsi"/>
          <w:b/>
          <w:sz w:val="24"/>
          <w:szCs w:val="24"/>
        </w:rPr>
      </w:pPr>
    </w:p>
    <w:p w:rsidR="005E5B54" w:rsidRPr="005052E5" w:rsidRDefault="005E5B54" w:rsidP="005E5B54">
      <w:pPr>
        <w:pStyle w:val="ListParagraph"/>
        <w:numPr>
          <w:ilvl w:val="0"/>
          <w:numId w:val="6"/>
        </w:numPr>
        <w:jc w:val="both"/>
        <w:rPr>
          <w:sz w:val="24"/>
          <w:szCs w:val="24"/>
        </w:rPr>
      </w:pPr>
      <w:r w:rsidRPr="005052E5">
        <w:rPr>
          <w:sz w:val="24"/>
          <w:szCs w:val="24"/>
        </w:rPr>
        <w:t>The expression “repeal” generally refers to the legislative action of causing some existing provision no longer to have effect as part of the written law.</w:t>
      </w:r>
      <w:r w:rsidR="006451A9" w:rsidRPr="006451A9">
        <w:rPr>
          <w:sz w:val="24"/>
          <w:szCs w:val="24"/>
          <w:vertAlign w:val="superscript"/>
        </w:rPr>
        <w:t>1</w:t>
      </w:r>
      <w:r w:rsidRPr="005052E5">
        <w:rPr>
          <w:sz w:val="24"/>
          <w:szCs w:val="24"/>
        </w:rPr>
        <w:t xml:space="preserve"> The expression “amend’, in relation to a statute, generally refers to formally enacting alterations to that statute – these may include the addition, the replacement or the variation or modification of provisions in the statute. Technically, the deletion of provisions too must be treated as an amendment since it produces an alteration to an instrument that continues in existence. Since only some of the provisions are repealed, it must follow that the effect is that of amendment.</w:t>
      </w:r>
    </w:p>
    <w:p w:rsidR="005E5B54" w:rsidRPr="005052E5" w:rsidRDefault="005E5B54" w:rsidP="005E5B54">
      <w:pPr>
        <w:pStyle w:val="ListParagraph"/>
        <w:jc w:val="both"/>
        <w:rPr>
          <w:sz w:val="24"/>
          <w:szCs w:val="24"/>
        </w:rPr>
      </w:pPr>
    </w:p>
    <w:p w:rsidR="005E5B54" w:rsidRPr="005052E5" w:rsidRDefault="005E5B54" w:rsidP="005E5B54">
      <w:pPr>
        <w:pStyle w:val="ListParagraph"/>
        <w:numPr>
          <w:ilvl w:val="0"/>
          <w:numId w:val="6"/>
        </w:numPr>
        <w:jc w:val="both"/>
        <w:rPr>
          <w:sz w:val="24"/>
          <w:szCs w:val="24"/>
        </w:rPr>
      </w:pPr>
      <w:r w:rsidRPr="005052E5">
        <w:rPr>
          <w:sz w:val="24"/>
          <w:szCs w:val="24"/>
        </w:rPr>
        <w:t>In practice, therefore, “repeal” tends to be used when the life of a complete statute is brought to an end, (“revoke” is often used with respect to a subsidiary instrument – Interpr</w:t>
      </w:r>
      <w:r>
        <w:rPr>
          <w:sz w:val="24"/>
          <w:szCs w:val="24"/>
        </w:rPr>
        <w:t>etation Act, section</w:t>
      </w:r>
      <w:r w:rsidRPr="005052E5">
        <w:rPr>
          <w:sz w:val="24"/>
          <w:szCs w:val="24"/>
        </w:rPr>
        <w:t xml:space="preserve"> 12 (1) (b), whereas “amend” tends to be used in cases where </w:t>
      </w:r>
      <w:r w:rsidRPr="005052E5">
        <w:rPr>
          <w:sz w:val="24"/>
          <w:szCs w:val="24"/>
        </w:rPr>
        <w:lastRenderedPageBreak/>
        <w:t>particular provisions are being deleted or are being deleted to be replaced by others, as well as where additions or alterations are being made.</w:t>
      </w:r>
    </w:p>
    <w:p w:rsidR="005E5B54" w:rsidRPr="005E5B54" w:rsidRDefault="005E5B54" w:rsidP="005E5B54">
      <w:pPr>
        <w:ind w:left="360"/>
        <w:jc w:val="both"/>
        <w:rPr>
          <w:sz w:val="24"/>
          <w:szCs w:val="24"/>
        </w:rPr>
      </w:pPr>
      <w:r w:rsidRPr="005E5B54">
        <w:rPr>
          <w:sz w:val="24"/>
          <w:szCs w:val="24"/>
        </w:rPr>
        <w:t>An enactment is said to be repealed when its operation is brought to an end. The clause is usually straight-forward.</w:t>
      </w:r>
      <w:r w:rsidR="006451A9" w:rsidRPr="006451A9">
        <w:rPr>
          <w:sz w:val="24"/>
          <w:szCs w:val="24"/>
          <w:vertAlign w:val="superscript"/>
        </w:rPr>
        <w:t>2</w:t>
      </w:r>
      <w:r w:rsidRPr="005E5B54">
        <w:rPr>
          <w:sz w:val="24"/>
          <w:szCs w:val="24"/>
        </w:rPr>
        <w:t xml:space="preserve"> For example, </w:t>
      </w:r>
    </w:p>
    <w:p w:rsidR="005E5B54" w:rsidRPr="00D635ED" w:rsidRDefault="005E5B54" w:rsidP="005E5B54">
      <w:pPr>
        <w:pStyle w:val="ListParagraph"/>
        <w:numPr>
          <w:ilvl w:val="0"/>
          <w:numId w:val="7"/>
        </w:numPr>
        <w:jc w:val="both"/>
        <w:rPr>
          <w:sz w:val="24"/>
          <w:szCs w:val="24"/>
        </w:rPr>
      </w:pPr>
      <w:r w:rsidRPr="00D635ED">
        <w:rPr>
          <w:sz w:val="24"/>
          <w:szCs w:val="24"/>
        </w:rPr>
        <w:t>The National Library Act, 1964 is repealed;</w:t>
      </w:r>
    </w:p>
    <w:p w:rsidR="005E5B54" w:rsidRPr="00D635ED" w:rsidRDefault="005E5B54" w:rsidP="005E5B54">
      <w:pPr>
        <w:pStyle w:val="ListParagraph"/>
        <w:numPr>
          <w:ilvl w:val="0"/>
          <w:numId w:val="7"/>
        </w:numPr>
        <w:jc w:val="both"/>
        <w:rPr>
          <w:sz w:val="24"/>
          <w:szCs w:val="24"/>
        </w:rPr>
      </w:pPr>
      <w:r w:rsidRPr="00D635ED">
        <w:rPr>
          <w:sz w:val="24"/>
          <w:szCs w:val="24"/>
        </w:rPr>
        <w:t>The Land (Perpetual Succession) Act is repealed; and</w:t>
      </w:r>
    </w:p>
    <w:p w:rsidR="005E5B54" w:rsidRPr="00D635ED" w:rsidRDefault="005E5B54" w:rsidP="005E5B54">
      <w:pPr>
        <w:pStyle w:val="ListParagraph"/>
        <w:numPr>
          <w:ilvl w:val="0"/>
          <w:numId w:val="7"/>
        </w:numPr>
        <w:jc w:val="both"/>
        <w:rPr>
          <w:sz w:val="24"/>
          <w:szCs w:val="24"/>
        </w:rPr>
      </w:pPr>
      <w:r w:rsidRPr="00D635ED">
        <w:rPr>
          <w:sz w:val="24"/>
          <w:szCs w:val="24"/>
        </w:rPr>
        <w:t>The Registration of Business Names Act 1961 is repealed.</w:t>
      </w:r>
    </w:p>
    <w:p w:rsidR="005E5B54" w:rsidRPr="00D635ED" w:rsidRDefault="005E5B54" w:rsidP="005E5B54">
      <w:pPr>
        <w:jc w:val="both"/>
        <w:rPr>
          <w:sz w:val="24"/>
          <w:szCs w:val="24"/>
        </w:rPr>
      </w:pPr>
      <w:r w:rsidRPr="00D635ED">
        <w:rPr>
          <w:sz w:val="24"/>
          <w:szCs w:val="24"/>
        </w:rPr>
        <w:t>Occasionally, an enactment is intended to remain in operation for a specified period and it may, right from the start, contain provision for its expiry:</w:t>
      </w:r>
    </w:p>
    <w:p w:rsidR="005E5B54" w:rsidRPr="00D635ED" w:rsidRDefault="005E5B54" w:rsidP="006451A9">
      <w:pPr>
        <w:ind w:left="1440" w:right="180"/>
        <w:jc w:val="both"/>
        <w:rPr>
          <w:sz w:val="24"/>
          <w:szCs w:val="24"/>
        </w:rPr>
      </w:pPr>
      <w:r w:rsidRPr="00D635ED">
        <w:rPr>
          <w:sz w:val="24"/>
          <w:szCs w:val="24"/>
        </w:rPr>
        <w:t xml:space="preserve">“(3) This Act shall, unless sooner repealed, continue in force for a </w:t>
      </w:r>
      <w:r w:rsidRPr="00D635ED">
        <w:rPr>
          <w:sz w:val="24"/>
          <w:szCs w:val="24"/>
        </w:rPr>
        <w:tab/>
        <w:t>period of 12 months from the appointed date and shall then expire”.</w:t>
      </w:r>
    </w:p>
    <w:p w:rsidR="005E5B54" w:rsidRPr="00D635ED" w:rsidRDefault="005E5B54" w:rsidP="005E5B54">
      <w:pPr>
        <w:jc w:val="both"/>
        <w:rPr>
          <w:sz w:val="24"/>
          <w:szCs w:val="24"/>
        </w:rPr>
      </w:pPr>
      <w:r w:rsidRPr="00D635ED">
        <w:rPr>
          <w:sz w:val="24"/>
          <w:szCs w:val="24"/>
        </w:rPr>
        <w:t xml:space="preserve">The point should be made that an enactment is regarded as repealed when it ceases to have effect by reason of the operation of another enactment, whether or not the word repeal is expressly used. </w:t>
      </w:r>
    </w:p>
    <w:p w:rsidR="005E5B54" w:rsidRPr="00D635ED" w:rsidRDefault="005E5B54" w:rsidP="005E5B54">
      <w:pPr>
        <w:jc w:val="both"/>
        <w:rPr>
          <w:sz w:val="24"/>
          <w:szCs w:val="24"/>
        </w:rPr>
      </w:pPr>
      <w:r w:rsidRPr="00D635ED">
        <w:rPr>
          <w:sz w:val="24"/>
          <w:szCs w:val="24"/>
        </w:rPr>
        <w:t>A drafter will always endeavour to isolate and repeal expressly any provision which</w:t>
      </w:r>
      <w:r w:rsidR="002E17F6">
        <w:rPr>
          <w:sz w:val="24"/>
          <w:szCs w:val="24"/>
        </w:rPr>
        <w:t>,</w:t>
      </w:r>
      <w:r w:rsidRPr="00D635ED">
        <w:rPr>
          <w:sz w:val="24"/>
          <w:szCs w:val="24"/>
        </w:rPr>
        <w:t xml:space="preserve"> by reason of the introduction of a new enactment</w:t>
      </w:r>
      <w:r w:rsidR="002E17F6">
        <w:rPr>
          <w:sz w:val="24"/>
          <w:szCs w:val="24"/>
        </w:rPr>
        <w:t>,</w:t>
      </w:r>
      <w:r w:rsidRPr="00D635ED">
        <w:rPr>
          <w:sz w:val="24"/>
          <w:szCs w:val="24"/>
        </w:rPr>
        <w:t xml:space="preserve"> is no longer required. It is submitted that there is no rule that a statute is implied</w:t>
      </w:r>
      <w:r w:rsidR="002E17F6">
        <w:rPr>
          <w:sz w:val="24"/>
          <w:szCs w:val="24"/>
        </w:rPr>
        <w:t>ly</w:t>
      </w:r>
      <w:r w:rsidRPr="00D635ED">
        <w:rPr>
          <w:sz w:val="24"/>
          <w:szCs w:val="24"/>
        </w:rPr>
        <w:t xml:space="preserve"> repealed by </w:t>
      </w:r>
      <w:r w:rsidRPr="002E17F6">
        <w:rPr>
          <w:b/>
          <w:sz w:val="24"/>
          <w:szCs w:val="24"/>
        </w:rPr>
        <w:t>age, non-user, irrelevance, obsolescence,</w:t>
      </w:r>
      <w:r w:rsidRPr="00D635ED">
        <w:rPr>
          <w:sz w:val="24"/>
          <w:szCs w:val="24"/>
        </w:rPr>
        <w:t xml:space="preserve"> etc.</w:t>
      </w:r>
    </w:p>
    <w:p w:rsidR="005E5B54" w:rsidRPr="00D635ED" w:rsidRDefault="005E5B54" w:rsidP="005E5B54">
      <w:pPr>
        <w:jc w:val="both"/>
        <w:rPr>
          <w:sz w:val="24"/>
          <w:szCs w:val="24"/>
        </w:rPr>
      </w:pPr>
      <w:r w:rsidRPr="00D635ED">
        <w:rPr>
          <w:sz w:val="24"/>
          <w:szCs w:val="24"/>
        </w:rPr>
        <w:tab/>
      </w:r>
      <w:r w:rsidRPr="00D635ED">
        <w:rPr>
          <w:sz w:val="24"/>
          <w:szCs w:val="24"/>
        </w:rPr>
        <w:tab/>
      </w:r>
      <w:r w:rsidRPr="00D635ED">
        <w:rPr>
          <w:sz w:val="24"/>
          <w:szCs w:val="24"/>
        </w:rPr>
        <w:tab/>
        <w:t>In Governor of Kaduna State Vs Kagoma (1982</w:t>
      </w:r>
      <w:r w:rsidR="006451A9">
        <w:rPr>
          <w:sz w:val="24"/>
          <w:szCs w:val="24"/>
        </w:rPr>
        <w:t>) 6 SC at 106,</w:t>
      </w:r>
      <w:r w:rsidRPr="00D635ED">
        <w:rPr>
          <w:sz w:val="24"/>
          <w:szCs w:val="24"/>
        </w:rPr>
        <w:tab/>
      </w:r>
      <w:r w:rsidRPr="00D635ED">
        <w:rPr>
          <w:sz w:val="24"/>
          <w:szCs w:val="24"/>
        </w:rPr>
        <w:tab/>
      </w:r>
      <w:r w:rsidRPr="00D635ED">
        <w:rPr>
          <w:sz w:val="24"/>
          <w:szCs w:val="24"/>
        </w:rPr>
        <w:tab/>
      </w:r>
      <w:r w:rsidR="006451A9">
        <w:rPr>
          <w:sz w:val="24"/>
          <w:szCs w:val="24"/>
        </w:rPr>
        <w:tab/>
      </w:r>
      <w:r w:rsidR="006451A9">
        <w:rPr>
          <w:sz w:val="24"/>
          <w:szCs w:val="24"/>
        </w:rPr>
        <w:tab/>
      </w:r>
      <w:r w:rsidRPr="00D635ED">
        <w:rPr>
          <w:sz w:val="24"/>
          <w:szCs w:val="24"/>
        </w:rPr>
        <w:t xml:space="preserve">Ibidapo Vs Luftahansa Airlines (199) 4 NWLR at 124 </w:t>
      </w:r>
      <w:r w:rsidR="006451A9" w:rsidRPr="00D635ED">
        <w:rPr>
          <w:sz w:val="24"/>
          <w:szCs w:val="24"/>
        </w:rPr>
        <w:t>and</w:t>
      </w:r>
      <w:r w:rsidR="006451A9">
        <w:rPr>
          <w:sz w:val="24"/>
          <w:szCs w:val="24"/>
        </w:rPr>
        <w:t xml:space="preserve"> more</w:t>
      </w:r>
    </w:p>
    <w:p w:rsidR="005E5B54" w:rsidRPr="00D635ED" w:rsidRDefault="005E5B54" w:rsidP="005E5B54">
      <w:pPr>
        <w:pStyle w:val="NoSpacing"/>
        <w:rPr>
          <w:sz w:val="24"/>
          <w:szCs w:val="24"/>
        </w:rPr>
      </w:pPr>
      <w:r w:rsidRPr="00D635ED">
        <w:rPr>
          <w:sz w:val="24"/>
          <w:szCs w:val="24"/>
        </w:rPr>
        <w:tab/>
      </w:r>
      <w:r w:rsidRPr="00D635ED">
        <w:rPr>
          <w:sz w:val="24"/>
          <w:szCs w:val="24"/>
        </w:rPr>
        <w:tab/>
      </w:r>
      <w:r w:rsidRPr="00D635ED">
        <w:rPr>
          <w:sz w:val="24"/>
          <w:szCs w:val="24"/>
        </w:rPr>
        <w:tab/>
      </w:r>
      <w:r w:rsidR="006451A9">
        <w:rPr>
          <w:sz w:val="24"/>
          <w:szCs w:val="24"/>
        </w:rPr>
        <w:t>recently,</w:t>
      </w:r>
      <w:r w:rsidRPr="00D635ED">
        <w:rPr>
          <w:sz w:val="24"/>
          <w:szCs w:val="24"/>
        </w:rPr>
        <w:t xml:space="preserve">  Raleigh Industries (Nig) Ltd Vs. Nwaiwu (1994) </w:t>
      </w:r>
    </w:p>
    <w:p w:rsidR="005E5B54" w:rsidRPr="00D635ED" w:rsidRDefault="005E5B54" w:rsidP="005E5B54">
      <w:pPr>
        <w:pStyle w:val="NoSpacing"/>
        <w:rPr>
          <w:sz w:val="24"/>
          <w:szCs w:val="24"/>
        </w:rPr>
      </w:pPr>
      <w:r w:rsidRPr="00D635ED">
        <w:rPr>
          <w:sz w:val="24"/>
          <w:szCs w:val="24"/>
        </w:rPr>
        <w:tab/>
      </w:r>
      <w:r w:rsidRPr="00D635ED">
        <w:rPr>
          <w:sz w:val="24"/>
          <w:szCs w:val="24"/>
        </w:rPr>
        <w:tab/>
      </w:r>
      <w:r w:rsidRPr="00D635ED">
        <w:rPr>
          <w:sz w:val="24"/>
          <w:szCs w:val="24"/>
        </w:rPr>
        <w:tab/>
        <w:t xml:space="preserve">4 NWLR 760 at 771, the court was categorical: </w:t>
      </w:r>
    </w:p>
    <w:p w:rsidR="005E5B54" w:rsidRPr="00D635ED" w:rsidRDefault="005E5B54" w:rsidP="005E5B54">
      <w:pPr>
        <w:pStyle w:val="NoSpacing"/>
        <w:rPr>
          <w:sz w:val="24"/>
          <w:szCs w:val="24"/>
        </w:rPr>
      </w:pPr>
    </w:p>
    <w:p w:rsidR="006451A9" w:rsidRDefault="005E5B54" w:rsidP="005E5B54">
      <w:pPr>
        <w:pStyle w:val="NoSpacing"/>
        <w:rPr>
          <w:sz w:val="24"/>
          <w:szCs w:val="24"/>
        </w:rPr>
      </w:pPr>
      <w:r w:rsidRPr="00D635ED">
        <w:rPr>
          <w:sz w:val="24"/>
          <w:szCs w:val="24"/>
        </w:rPr>
        <w:tab/>
      </w:r>
      <w:r w:rsidRPr="00D635ED">
        <w:rPr>
          <w:sz w:val="24"/>
          <w:szCs w:val="24"/>
        </w:rPr>
        <w:tab/>
      </w:r>
      <w:r w:rsidRPr="00D635ED">
        <w:rPr>
          <w:sz w:val="24"/>
          <w:szCs w:val="24"/>
        </w:rPr>
        <w:tab/>
        <w:t xml:space="preserve">“it is a cardinal principle of our law that statutes are not </w:t>
      </w:r>
      <w:r w:rsidRPr="00D635ED">
        <w:rPr>
          <w:sz w:val="24"/>
          <w:szCs w:val="24"/>
        </w:rPr>
        <w:tab/>
      </w:r>
      <w:r w:rsidRPr="00D635ED">
        <w:rPr>
          <w:sz w:val="24"/>
          <w:szCs w:val="24"/>
        </w:rPr>
        <w:tab/>
      </w:r>
      <w:r w:rsidRPr="00D635ED">
        <w:rPr>
          <w:sz w:val="24"/>
          <w:szCs w:val="24"/>
        </w:rPr>
        <w:tab/>
      </w:r>
      <w:r w:rsidRPr="00D635ED">
        <w:rPr>
          <w:sz w:val="24"/>
          <w:szCs w:val="24"/>
        </w:rPr>
        <w:tab/>
      </w:r>
      <w:r w:rsidR="006451A9">
        <w:rPr>
          <w:sz w:val="24"/>
          <w:szCs w:val="24"/>
        </w:rPr>
        <w:tab/>
      </w:r>
      <w:r w:rsidR="006451A9">
        <w:rPr>
          <w:sz w:val="24"/>
          <w:szCs w:val="24"/>
        </w:rPr>
        <w:tab/>
      </w:r>
      <w:r w:rsidRPr="00D635ED">
        <w:rPr>
          <w:sz w:val="24"/>
          <w:szCs w:val="24"/>
        </w:rPr>
        <w:t>repealed by</w:t>
      </w:r>
      <w:r w:rsidR="006451A9">
        <w:rPr>
          <w:sz w:val="24"/>
          <w:szCs w:val="24"/>
        </w:rPr>
        <w:t xml:space="preserve"> </w:t>
      </w:r>
      <w:r w:rsidRPr="00D635ED">
        <w:rPr>
          <w:sz w:val="24"/>
          <w:szCs w:val="24"/>
        </w:rPr>
        <w:t xml:space="preserve">inference or implication but by direct provision </w:t>
      </w:r>
      <w:r w:rsidRPr="00D635ED">
        <w:rPr>
          <w:sz w:val="24"/>
          <w:szCs w:val="24"/>
        </w:rPr>
        <w:tab/>
      </w:r>
      <w:r w:rsidRPr="00D635ED">
        <w:rPr>
          <w:sz w:val="24"/>
          <w:szCs w:val="24"/>
        </w:rPr>
        <w:tab/>
      </w:r>
      <w:r w:rsidRPr="00D635ED">
        <w:rPr>
          <w:sz w:val="24"/>
          <w:szCs w:val="24"/>
        </w:rPr>
        <w:tab/>
      </w:r>
      <w:r w:rsidR="006451A9">
        <w:rPr>
          <w:sz w:val="24"/>
          <w:szCs w:val="24"/>
        </w:rPr>
        <w:tab/>
      </w:r>
      <w:r w:rsidR="006451A9">
        <w:rPr>
          <w:sz w:val="24"/>
          <w:szCs w:val="24"/>
        </w:rPr>
        <w:tab/>
      </w:r>
      <w:r w:rsidRPr="00D635ED">
        <w:rPr>
          <w:sz w:val="24"/>
          <w:szCs w:val="24"/>
        </w:rPr>
        <w:t>of law</w:t>
      </w:r>
      <w:r w:rsidR="006451A9">
        <w:rPr>
          <w:sz w:val="24"/>
          <w:szCs w:val="24"/>
        </w:rPr>
        <w:t>”</w:t>
      </w:r>
    </w:p>
    <w:p w:rsidR="006451A9" w:rsidRPr="007339E0" w:rsidRDefault="005E5B54" w:rsidP="007339E0">
      <w:pPr>
        <w:pStyle w:val="NoSpacing"/>
        <w:ind w:left="1440" w:firstLine="720"/>
        <w:rPr>
          <w:sz w:val="24"/>
          <w:szCs w:val="24"/>
        </w:rPr>
      </w:pPr>
      <w:r w:rsidRPr="00D635ED">
        <w:rPr>
          <w:sz w:val="24"/>
          <w:szCs w:val="24"/>
        </w:rPr>
        <w:t xml:space="preserve"> </w:t>
      </w:r>
      <w:r w:rsidR="006451A9">
        <w:rPr>
          <w:sz w:val="24"/>
          <w:szCs w:val="24"/>
        </w:rPr>
        <w:t>P</w:t>
      </w:r>
      <w:r w:rsidRPr="00D635ED">
        <w:rPr>
          <w:sz w:val="24"/>
          <w:szCs w:val="24"/>
        </w:rPr>
        <w:t>er Opere JCA.</w:t>
      </w:r>
    </w:p>
    <w:p w:rsidR="006451A9" w:rsidRPr="006451A9" w:rsidRDefault="006451A9" w:rsidP="006451A9">
      <w:pPr>
        <w:jc w:val="both"/>
        <w:rPr>
          <w:b/>
          <w:sz w:val="24"/>
          <w:szCs w:val="24"/>
        </w:rPr>
      </w:pPr>
      <w:r w:rsidRPr="006451A9">
        <w:rPr>
          <w:b/>
          <w:sz w:val="24"/>
          <w:szCs w:val="24"/>
        </w:rPr>
        <w:t>Technique</w:t>
      </w:r>
    </w:p>
    <w:p w:rsidR="006451A9" w:rsidRPr="005052E5" w:rsidRDefault="006451A9" w:rsidP="006451A9">
      <w:pPr>
        <w:pStyle w:val="ListParagraph"/>
        <w:numPr>
          <w:ilvl w:val="0"/>
          <w:numId w:val="6"/>
        </w:numPr>
        <w:jc w:val="both"/>
        <w:rPr>
          <w:sz w:val="24"/>
          <w:szCs w:val="24"/>
        </w:rPr>
      </w:pPr>
      <w:r w:rsidRPr="005052E5">
        <w:rPr>
          <w:sz w:val="24"/>
          <w:szCs w:val="24"/>
        </w:rPr>
        <w:t xml:space="preserve">A statute may be repealed by </w:t>
      </w:r>
      <w:r w:rsidRPr="005052E5">
        <w:rPr>
          <w:b/>
          <w:sz w:val="24"/>
          <w:szCs w:val="24"/>
        </w:rPr>
        <w:t>express</w:t>
      </w:r>
      <w:r w:rsidRPr="005052E5">
        <w:rPr>
          <w:sz w:val="24"/>
          <w:szCs w:val="24"/>
        </w:rPr>
        <w:t xml:space="preserve"> provision or by </w:t>
      </w:r>
      <w:r w:rsidRPr="005052E5">
        <w:rPr>
          <w:b/>
          <w:sz w:val="24"/>
          <w:szCs w:val="24"/>
        </w:rPr>
        <w:t>implication</w:t>
      </w:r>
      <w:r w:rsidRPr="005052E5">
        <w:rPr>
          <w:sz w:val="24"/>
          <w:szCs w:val="24"/>
        </w:rPr>
        <w:t>. But it cannot cease to have effect merely as a result of disuse or the passage of time (unless the latter has been expressly provided for, eg: by a “sunset clause”).</w:t>
      </w:r>
    </w:p>
    <w:p w:rsidR="006451A9" w:rsidRPr="005052E5" w:rsidRDefault="006451A9" w:rsidP="006451A9">
      <w:pPr>
        <w:pStyle w:val="ListParagraph"/>
        <w:jc w:val="both"/>
        <w:rPr>
          <w:sz w:val="24"/>
          <w:szCs w:val="24"/>
        </w:rPr>
      </w:pPr>
    </w:p>
    <w:p w:rsidR="006451A9" w:rsidRPr="005052E5" w:rsidRDefault="006451A9" w:rsidP="006451A9">
      <w:pPr>
        <w:pStyle w:val="ListParagraph"/>
        <w:numPr>
          <w:ilvl w:val="0"/>
          <w:numId w:val="6"/>
        </w:numPr>
        <w:jc w:val="both"/>
        <w:rPr>
          <w:sz w:val="24"/>
          <w:szCs w:val="24"/>
        </w:rPr>
      </w:pPr>
      <w:r w:rsidRPr="005052E5">
        <w:rPr>
          <w:sz w:val="24"/>
          <w:szCs w:val="24"/>
        </w:rPr>
        <w:t>Legislative Counsel should endeavour to deal with repeals by express terms that identify all the relevant provisions explicitly. It is, therefore, undesirable to</w:t>
      </w:r>
      <w:r w:rsidR="007339E0" w:rsidRPr="007339E0">
        <w:rPr>
          <w:sz w:val="24"/>
          <w:szCs w:val="24"/>
        </w:rPr>
        <w:t xml:space="preserve"> </w:t>
      </w:r>
      <w:r w:rsidR="007339E0" w:rsidRPr="005052E5">
        <w:rPr>
          <w:sz w:val="24"/>
          <w:szCs w:val="24"/>
        </w:rPr>
        <w:t>repeal by</w:t>
      </w:r>
      <w:r w:rsidRPr="005052E5">
        <w:rPr>
          <w:sz w:val="24"/>
          <w:szCs w:val="24"/>
        </w:rPr>
        <w:t xml:space="preserve"> –</w:t>
      </w:r>
    </w:p>
    <w:p w:rsidR="006451A9" w:rsidRPr="005052E5" w:rsidRDefault="006451A9" w:rsidP="006451A9">
      <w:pPr>
        <w:pStyle w:val="ListParagraph"/>
        <w:jc w:val="both"/>
        <w:rPr>
          <w:sz w:val="24"/>
          <w:szCs w:val="24"/>
        </w:rPr>
      </w:pPr>
    </w:p>
    <w:p w:rsidR="006451A9" w:rsidRPr="005052E5" w:rsidRDefault="006451A9" w:rsidP="006451A9">
      <w:pPr>
        <w:pStyle w:val="ListParagraph"/>
        <w:numPr>
          <w:ilvl w:val="0"/>
          <w:numId w:val="9"/>
        </w:numPr>
        <w:jc w:val="both"/>
        <w:rPr>
          <w:sz w:val="24"/>
          <w:szCs w:val="24"/>
        </w:rPr>
      </w:pPr>
      <w:r w:rsidRPr="005052E5">
        <w:rPr>
          <w:sz w:val="24"/>
          <w:szCs w:val="24"/>
        </w:rPr>
        <w:lastRenderedPageBreak/>
        <w:t>generalized provision:</w:t>
      </w:r>
    </w:p>
    <w:p w:rsidR="006451A9" w:rsidRPr="005052E5" w:rsidRDefault="006451A9" w:rsidP="006451A9">
      <w:pPr>
        <w:pStyle w:val="ListParagraph"/>
        <w:ind w:left="1800"/>
        <w:jc w:val="both"/>
        <w:rPr>
          <w:sz w:val="24"/>
          <w:szCs w:val="24"/>
        </w:rPr>
      </w:pPr>
      <w:r w:rsidRPr="005052E5">
        <w:rPr>
          <w:sz w:val="24"/>
          <w:szCs w:val="24"/>
        </w:rPr>
        <w:t>eg: “any provision of any written law that is inconsistent or in conflict with this Act is repealed”; and</w:t>
      </w:r>
    </w:p>
    <w:p w:rsidR="006451A9" w:rsidRPr="005052E5" w:rsidRDefault="006451A9" w:rsidP="006451A9">
      <w:pPr>
        <w:pStyle w:val="ListParagraph"/>
        <w:ind w:left="1800"/>
        <w:jc w:val="both"/>
        <w:rPr>
          <w:sz w:val="24"/>
          <w:szCs w:val="24"/>
        </w:rPr>
      </w:pPr>
    </w:p>
    <w:p w:rsidR="006451A9" w:rsidRPr="005052E5" w:rsidRDefault="006451A9" w:rsidP="006451A9">
      <w:pPr>
        <w:pStyle w:val="ListParagraph"/>
        <w:numPr>
          <w:ilvl w:val="0"/>
          <w:numId w:val="9"/>
        </w:numPr>
        <w:jc w:val="both"/>
        <w:rPr>
          <w:sz w:val="24"/>
          <w:szCs w:val="24"/>
        </w:rPr>
      </w:pPr>
      <w:r w:rsidRPr="005052E5">
        <w:rPr>
          <w:sz w:val="24"/>
          <w:szCs w:val="24"/>
        </w:rPr>
        <w:t xml:space="preserve"> implication, that is, leaving it to be the courts to infer that the later legislation has displaced earlier provisions.</w:t>
      </w:r>
    </w:p>
    <w:p w:rsidR="006451A9" w:rsidRPr="005052E5" w:rsidRDefault="006451A9" w:rsidP="006451A9">
      <w:pPr>
        <w:jc w:val="both"/>
        <w:rPr>
          <w:sz w:val="24"/>
          <w:szCs w:val="24"/>
        </w:rPr>
      </w:pPr>
      <w:r w:rsidRPr="005052E5">
        <w:rPr>
          <w:sz w:val="24"/>
          <w:szCs w:val="24"/>
        </w:rPr>
        <w:t>Neither technique gives the degree of precision that is called for.</w:t>
      </w:r>
    </w:p>
    <w:p w:rsidR="007339E0" w:rsidRPr="007339E0" w:rsidRDefault="006451A9" w:rsidP="007339E0">
      <w:pPr>
        <w:pStyle w:val="ListParagraph"/>
        <w:numPr>
          <w:ilvl w:val="0"/>
          <w:numId w:val="6"/>
        </w:numPr>
        <w:jc w:val="both"/>
        <w:rPr>
          <w:sz w:val="24"/>
          <w:szCs w:val="24"/>
        </w:rPr>
      </w:pPr>
      <w:r w:rsidRPr="005052E5">
        <w:rPr>
          <w:sz w:val="24"/>
          <w:szCs w:val="24"/>
        </w:rPr>
        <w:t>It follows, therefore, that legislative Counsel must identify in the repeal provisions all the provisions of the existing law that must be repealed because they can no longer continues alongside the new statute.</w:t>
      </w:r>
    </w:p>
    <w:p w:rsidR="007339E0" w:rsidRDefault="002E17F6" w:rsidP="007339E0">
      <w:pPr>
        <w:jc w:val="both"/>
        <w:rPr>
          <w:b/>
          <w:sz w:val="24"/>
          <w:szCs w:val="24"/>
        </w:rPr>
      </w:pPr>
      <w:r>
        <w:rPr>
          <w:b/>
          <w:sz w:val="24"/>
          <w:szCs w:val="24"/>
        </w:rPr>
        <w:t>Legal e</w:t>
      </w:r>
      <w:r w:rsidR="007339E0" w:rsidRPr="00D635ED">
        <w:rPr>
          <w:b/>
          <w:sz w:val="24"/>
          <w:szCs w:val="24"/>
        </w:rPr>
        <w:t>ffect</w:t>
      </w:r>
      <w:r>
        <w:rPr>
          <w:b/>
          <w:sz w:val="24"/>
          <w:szCs w:val="24"/>
        </w:rPr>
        <w:t>s</w:t>
      </w:r>
      <w:r w:rsidR="003A23D1">
        <w:rPr>
          <w:b/>
          <w:sz w:val="24"/>
          <w:szCs w:val="24"/>
        </w:rPr>
        <w:t xml:space="preserve"> of r</w:t>
      </w:r>
      <w:r w:rsidR="007339E0" w:rsidRPr="00D635ED">
        <w:rPr>
          <w:b/>
          <w:sz w:val="24"/>
          <w:szCs w:val="24"/>
        </w:rPr>
        <w:t>epeals</w:t>
      </w:r>
    </w:p>
    <w:p w:rsidR="002E17F6" w:rsidRPr="002E17F6" w:rsidRDefault="002E17F6" w:rsidP="002E17F6">
      <w:pPr>
        <w:jc w:val="both"/>
        <w:rPr>
          <w:rFonts w:cstheme="minorHAnsi"/>
          <w:sz w:val="24"/>
          <w:szCs w:val="24"/>
        </w:rPr>
      </w:pPr>
      <w:r w:rsidRPr="002E17F6">
        <w:rPr>
          <w:rFonts w:cstheme="minorHAnsi"/>
          <w:sz w:val="24"/>
          <w:szCs w:val="24"/>
        </w:rPr>
        <w:t>These, in the mai</w:t>
      </w:r>
      <w:r>
        <w:rPr>
          <w:rFonts w:cstheme="minorHAnsi"/>
          <w:sz w:val="24"/>
          <w:szCs w:val="24"/>
        </w:rPr>
        <w:t xml:space="preserve">n, are usually governed by the </w:t>
      </w:r>
      <w:r w:rsidRPr="002E17F6">
        <w:rPr>
          <w:rFonts w:cstheme="minorHAnsi"/>
          <w:sz w:val="24"/>
          <w:szCs w:val="24"/>
        </w:rPr>
        <w:t>Interpretation Act which lays down standard rules (sections 4 to 6). These should always be kept in mind, so that provision in this respect can be made, if difficulties or additional legal consequences are required to follow upon the repeals.</w:t>
      </w:r>
    </w:p>
    <w:p w:rsidR="002E17F6" w:rsidRPr="002E17F6" w:rsidRDefault="002E17F6" w:rsidP="002E17F6">
      <w:pPr>
        <w:jc w:val="both"/>
        <w:rPr>
          <w:rFonts w:cstheme="minorHAnsi"/>
          <w:sz w:val="24"/>
          <w:szCs w:val="24"/>
        </w:rPr>
      </w:pPr>
      <w:r w:rsidRPr="002E17F6">
        <w:rPr>
          <w:rFonts w:cstheme="minorHAnsi"/>
          <w:sz w:val="24"/>
          <w:szCs w:val="24"/>
        </w:rPr>
        <w:t>The interpretation Act does not cover all obvious cases which may need attention on repeal. The limits of the Act must also be borne in mind.</w:t>
      </w:r>
      <w:r w:rsidR="00111223">
        <w:rPr>
          <w:rFonts w:cstheme="minorHAnsi"/>
          <w:sz w:val="24"/>
          <w:szCs w:val="24"/>
          <w:vertAlign w:val="superscript"/>
        </w:rPr>
        <w:t>3</w:t>
      </w:r>
      <w:r w:rsidRPr="002E17F6">
        <w:rPr>
          <w:rFonts w:cstheme="minorHAnsi"/>
          <w:sz w:val="24"/>
          <w:szCs w:val="24"/>
        </w:rPr>
        <w:t xml:space="preserve"> For example –</w:t>
      </w:r>
    </w:p>
    <w:p w:rsidR="002E17F6" w:rsidRPr="00523844" w:rsidRDefault="002E17F6" w:rsidP="002E17F6">
      <w:pPr>
        <w:pStyle w:val="ListParagraph"/>
        <w:numPr>
          <w:ilvl w:val="0"/>
          <w:numId w:val="20"/>
        </w:numPr>
        <w:jc w:val="both"/>
        <w:rPr>
          <w:rFonts w:cstheme="minorHAnsi"/>
          <w:sz w:val="24"/>
          <w:szCs w:val="24"/>
        </w:rPr>
      </w:pPr>
      <w:r w:rsidRPr="00523844">
        <w:rPr>
          <w:rFonts w:cstheme="minorHAnsi"/>
          <w:sz w:val="24"/>
          <w:szCs w:val="24"/>
        </w:rPr>
        <w:t xml:space="preserve">it is not absolutely clear that ‘substituted enactments” (section 4)  covers cases of repeal and re-enactment; </w:t>
      </w:r>
    </w:p>
    <w:p w:rsidR="00523844" w:rsidRPr="00523844" w:rsidRDefault="002E17F6" w:rsidP="003C1956">
      <w:pPr>
        <w:pStyle w:val="ListParagraph"/>
        <w:numPr>
          <w:ilvl w:val="0"/>
          <w:numId w:val="20"/>
        </w:numPr>
        <w:autoSpaceDE w:val="0"/>
        <w:autoSpaceDN w:val="0"/>
        <w:adjustRightInd w:val="0"/>
        <w:spacing w:line="240" w:lineRule="auto"/>
        <w:jc w:val="both"/>
        <w:rPr>
          <w:rFonts w:cstheme="minorHAnsi"/>
          <w:sz w:val="24"/>
          <w:szCs w:val="24"/>
        </w:rPr>
      </w:pPr>
      <w:r w:rsidRPr="00523844">
        <w:rPr>
          <w:rFonts w:cstheme="minorHAnsi"/>
          <w:sz w:val="24"/>
          <w:szCs w:val="24"/>
        </w:rPr>
        <w:t>references to “right, privilege, obligation or liability” (section 6) may not cover “power”; “interest”, “burden of proof”, etc, sometimes found in equivalent legislation;</w:t>
      </w:r>
    </w:p>
    <w:p w:rsidR="003C1956" w:rsidRPr="00523844" w:rsidRDefault="003C1956" w:rsidP="003C1956">
      <w:pPr>
        <w:pStyle w:val="ListParagraph"/>
        <w:numPr>
          <w:ilvl w:val="0"/>
          <w:numId w:val="20"/>
        </w:numPr>
        <w:autoSpaceDE w:val="0"/>
        <w:autoSpaceDN w:val="0"/>
        <w:adjustRightInd w:val="0"/>
        <w:spacing w:line="240" w:lineRule="auto"/>
        <w:jc w:val="both"/>
        <w:rPr>
          <w:rFonts w:cstheme="minorHAnsi"/>
          <w:sz w:val="24"/>
          <w:szCs w:val="24"/>
        </w:rPr>
      </w:pPr>
      <w:r w:rsidRPr="00523844">
        <w:rPr>
          <w:rFonts w:cstheme="minorHAnsi"/>
          <w:sz w:val="24"/>
          <w:szCs w:val="24"/>
        </w:rPr>
        <w:t>references</w:t>
      </w:r>
      <w:r w:rsidR="002E17F6" w:rsidRPr="00523844">
        <w:rPr>
          <w:rFonts w:cstheme="minorHAnsi"/>
          <w:sz w:val="24"/>
          <w:szCs w:val="24"/>
        </w:rPr>
        <w:t xml:space="preserve"> in re-enacted or substituted provisions to entit</w:t>
      </w:r>
      <w:r w:rsidR="00523844" w:rsidRPr="00523844">
        <w:rPr>
          <w:rFonts w:cstheme="minorHAnsi"/>
          <w:sz w:val="24"/>
          <w:szCs w:val="24"/>
        </w:rPr>
        <w:t>i</w:t>
      </w:r>
      <w:r w:rsidR="002E17F6" w:rsidRPr="00523844">
        <w:rPr>
          <w:rFonts w:cstheme="minorHAnsi"/>
          <w:sz w:val="24"/>
          <w:szCs w:val="24"/>
        </w:rPr>
        <w:t xml:space="preserve">es or offices, documents or actions, in existence, </w:t>
      </w:r>
      <w:r w:rsidR="00523844" w:rsidRPr="00523844">
        <w:rPr>
          <w:rFonts w:cstheme="minorHAnsi"/>
          <w:sz w:val="24"/>
          <w:szCs w:val="24"/>
        </w:rPr>
        <w:t xml:space="preserve">made or taken for the purposes of the provisions now </w:t>
      </w:r>
      <w:r w:rsidR="002E17F6" w:rsidRPr="00523844">
        <w:rPr>
          <w:rFonts w:cstheme="minorHAnsi"/>
          <w:sz w:val="24"/>
          <w:szCs w:val="24"/>
        </w:rPr>
        <w:t>repealed are not expressed as having to be treated as continuing and having effect as if operating, made or done under the re-enacted or substituted provisions.</w:t>
      </w:r>
    </w:p>
    <w:p w:rsidR="007339E0" w:rsidRPr="007339E0" w:rsidRDefault="007339E0" w:rsidP="003C1956">
      <w:pPr>
        <w:spacing w:after="0"/>
        <w:jc w:val="both"/>
        <w:rPr>
          <w:b/>
          <w:sz w:val="24"/>
          <w:szCs w:val="24"/>
        </w:rPr>
      </w:pPr>
      <w:r w:rsidRPr="00D635ED">
        <w:rPr>
          <w:sz w:val="24"/>
          <w:szCs w:val="24"/>
        </w:rPr>
        <w:t>The Interpretation Act</w:t>
      </w:r>
      <w:r w:rsidR="00111223">
        <w:rPr>
          <w:sz w:val="24"/>
          <w:szCs w:val="24"/>
          <w:vertAlign w:val="superscript"/>
        </w:rPr>
        <w:t>4</w:t>
      </w:r>
      <w:r w:rsidRPr="00D635ED">
        <w:rPr>
          <w:sz w:val="24"/>
          <w:szCs w:val="24"/>
        </w:rPr>
        <w:t>deals mainly with the effects as follows:</w:t>
      </w:r>
    </w:p>
    <w:p w:rsidR="007339E0" w:rsidRPr="00D635ED" w:rsidRDefault="007339E0" w:rsidP="007339E0">
      <w:pPr>
        <w:jc w:val="both"/>
        <w:rPr>
          <w:sz w:val="24"/>
          <w:szCs w:val="24"/>
        </w:rPr>
      </w:pPr>
      <w:r w:rsidRPr="00D635ED">
        <w:rPr>
          <w:sz w:val="24"/>
          <w:szCs w:val="24"/>
        </w:rPr>
        <w:t xml:space="preserve">       6</w:t>
      </w:r>
      <w:r>
        <w:rPr>
          <w:sz w:val="24"/>
          <w:szCs w:val="24"/>
        </w:rPr>
        <w:t xml:space="preserve"> </w:t>
      </w:r>
      <w:r w:rsidRPr="00D635ED">
        <w:rPr>
          <w:sz w:val="24"/>
          <w:szCs w:val="24"/>
        </w:rPr>
        <w:t>(1) The repeal of an enactment shall not</w:t>
      </w:r>
      <w:r>
        <w:rPr>
          <w:sz w:val="24"/>
          <w:szCs w:val="24"/>
        </w:rPr>
        <w:t>-</w:t>
      </w:r>
    </w:p>
    <w:p w:rsidR="007339E0" w:rsidRPr="00D635ED" w:rsidRDefault="007339E0" w:rsidP="007339E0">
      <w:pPr>
        <w:pStyle w:val="ListParagraph"/>
        <w:numPr>
          <w:ilvl w:val="0"/>
          <w:numId w:val="11"/>
        </w:numPr>
        <w:jc w:val="both"/>
        <w:rPr>
          <w:sz w:val="24"/>
          <w:szCs w:val="24"/>
        </w:rPr>
      </w:pPr>
      <w:r w:rsidRPr="00D635ED">
        <w:rPr>
          <w:sz w:val="24"/>
          <w:szCs w:val="24"/>
        </w:rPr>
        <w:t>revive anything not in force or existing at the time when the repeal takes effect;</w:t>
      </w:r>
    </w:p>
    <w:p w:rsidR="007339E0" w:rsidRPr="00D635ED" w:rsidRDefault="007339E0" w:rsidP="007339E0">
      <w:pPr>
        <w:pStyle w:val="ListParagraph"/>
        <w:numPr>
          <w:ilvl w:val="0"/>
          <w:numId w:val="11"/>
        </w:numPr>
        <w:jc w:val="both"/>
        <w:rPr>
          <w:sz w:val="24"/>
          <w:szCs w:val="24"/>
        </w:rPr>
      </w:pPr>
      <w:r w:rsidRPr="00D635ED">
        <w:rPr>
          <w:sz w:val="24"/>
          <w:szCs w:val="24"/>
        </w:rPr>
        <w:t>affect the previous operation of the enactment or anything duly done or suffered under the enactment;</w:t>
      </w:r>
    </w:p>
    <w:p w:rsidR="007339E0" w:rsidRPr="00D635ED" w:rsidRDefault="007339E0" w:rsidP="007339E0">
      <w:pPr>
        <w:pStyle w:val="ListParagraph"/>
        <w:numPr>
          <w:ilvl w:val="0"/>
          <w:numId w:val="11"/>
        </w:numPr>
        <w:jc w:val="both"/>
        <w:rPr>
          <w:sz w:val="24"/>
          <w:szCs w:val="24"/>
        </w:rPr>
      </w:pPr>
      <w:r w:rsidRPr="00D635ED">
        <w:rPr>
          <w:sz w:val="24"/>
          <w:szCs w:val="24"/>
        </w:rPr>
        <w:t>affect any right, privilege, obligation or liability accrued or incurred under the enactment;</w:t>
      </w:r>
    </w:p>
    <w:p w:rsidR="007339E0" w:rsidRPr="00D635ED" w:rsidRDefault="007339E0" w:rsidP="007339E0">
      <w:pPr>
        <w:pStyle w:val="ListParagraph"/>
        <w:numPr>
          <w:ilvl w:val="0"/>
          <w:numId w:val="11"/>
        </w:numPr>
        <w:jc w:val="both"/>
        <w:rPr>
          <w:sz w:val="24"/>
          <w:szCs w:val="24"/>
        </w:rPr>
      </w:pPr>
      <w:r w:rsidRPr="00D635ED">
        <w:rPr>
          <w:sz w:val="24"/>
          <w:szCs w:val="24"/>
        </w:rPr>
        <w:lastRenderedPageBreak/>
        <w:t>affect any penalty, forfeiture or punishment incurred in respect of any offence committed under the enactment;</w:t>
      </w:r>
    </w:p>
    <w:p w:rsidR="007339E0" w:rsidRPr="00D635ED" w:rsidRDefault="007339E0" w:rsidP="007339E0">
      <w:pPr>
        <w:pStyle w:val="ListParagraph"/>
        <w:numPr>
          <w:ilvl w:val="0"/>
          <w:numId w:val="11"/>
        </w:numPr>
        <w:jc w:val="both"/>
        <w:rPr>
          <w:sz w:val="24"/>
          <w:szCs w:val="24"/>
        </w:rPr>
      </w:pPr>
      <w:r w:rsidRPr="00D635ED">
        <w:rPr>
          <w:sz w:val="24"/>
          <w:szCs w:val="24"/>
        </w:rPr>
        <w:t>affect any investigation, legal proceeding or remedy in respect of any such right, privilege, obligation, liability, pe</w:t>
      </w:r>
      <w:r>
        <w:rPr>
          <w:sz w:val="24"/>
          <w:szCs w:val="24"/>
        </w:rPr>
        <w:t>nalty, forfeiture or punishment,</w:t>
      </w:r>
    </w:p>
    <w:p w:rsidR="007339E0" w:rsidRPr="00D635ED" w:rsidRDefault="007339E0" w:rsidP="007339E0">
      <w:pPr>
        <w:jc w:val="both"/>
        <w:rPr>
          <w:sz w:val="24"/>
          <w:szCs w:val="24"/>
        </w:rPr>
      </w:pPr>
      <w:r w:rsidRPr="00D635ED">
        <w:rPr>
          <w:sz w:val="24"/>
          <w:szCs w:val="24"/>
        </w:rPr>
        <w:t>and any such investigation, legal proceeding or remedy may be instituted, continued or enforced, and any such penalty, forfeiture or punishment may be imposed as if the enactment had not been repealed.</w:t>
      </w:r>
    </w:p>
    <w:p w:rsidR="007339E0" w:rsidRPr="00D635ED" w:rsidRDefault="007339E0" w:rsidP="007339E0">
      <w:pPr>
        <w:jc w:val="both"/>
        <w:rPr>
          <w:sz w:val="24"/>
          <w:szCs w:val="24"/>
        </w:rPr>
      </w:pPr>
      <w:r w:rsidRPr="00D635ED">
        <w:rPr>
          <w:sz w:val="24"/>
          <w:szCs w:val="24"/>
        </w:rPr>
        <w:t xml:space="preserve">(2) When an enactment expires, lapses or otherwise ceases to have effect, the provisions of subsection shall apply as if the enactment had then been repealed. </w:t>
      </w:r>
    </w:p>
    <w:p w:rsidR="007339E0" w:rsidRDefault="007339E0" w:rsidP="007339E0">
      <w:pPr>
        <w:jc w:val="both"/>
        <w:rPr>
          <w:sz w:val="24"/>
          <w:szCs w:val="24"/>
        </w:rPr>
      </w:pPr>
      <w:r w:rsidRPr="00D635ED">
        <w:rPr>
          <w:sz w:val="24"/>
          <w:szCs w:val="24"/>
        </w:rPr>
        <w:t>When an enactment which has been amended a number of times is finally repealed</w:t>
      </w:r>
      <w:r>
        <w:rPr>
          <w:sz w:val="24"/>
          <w:szCs w:val="24"/>
        </w:rPr>
        <w:t>,</w:t>
      </w:r>
      <w:r w:rsidRPr="00D635ED">
        <w:rPr>
          <w:sz w:val="24"/>
          <w:szCs w:val="24"/>
        </w:rPr>
        <w:t xml:space="preserve"> it is usual for the intervening amending enactments to be consequentially repealed. This may seem a mere technical point but, in theory, they are eventually disposed of during a law revision exercise</w:t>
      </w:r>
      <w:r>
        <w:rPr>
          <w:sz w:val="24"/>
          <w:szCs w:val="24"/>
        </w:rPr>
        <w:t>.</w:t>
      </w:r>
      <w:r w:rsidR="00111223">
        <w:rPr>
          <w:sz w:val="24"/>
          <w:szCs w:val="24"/>
          <w:vertAlign w:val="superscript"/>
        </w:rPr>
        <w:t>5</w:t>
      </w:r>
    </w:p>
    <w:p w:rsidR="007339E0" w:rsidRPr="00D635ED" w:rsidRDefault="00111223" w:rsidP="007339E0">
      <w:pPr>
        <w:jc w:val="both"/>
        <w:rPr>
          <w:sz w:val="24"/>
          <w:szCs w:val="24"/>
        </w:rPr>
      </w:pPr>
      <w:r>
        <w:rPr>
          <w:sz w:val="24"/>
          <w:szCs w:val="24"/>
        </w:rPr>
        <w:t xml:space="preserve">Section </w:t>
      </w:r>
      <w:r w:rsidR="007339E0" w:rsidRPr="00D635ED">
        <w:rPr>
          <w:sz w:val="24"/>
          <w:szCs w:val="24"/>
        </w:rPr>
        <w:t>4(2)</w:t>
      </w:r>
      <w:r w:rsidR="007339E0">
        <w:rPr>
          <w:sz w:val="24"/>
          <w:szCs w:val="24"/>
        </w:rPr>
        <w:t>, Interpretation</w:t>
      </w:r>
      <w:r w:rsidR="007339E0" w:rsidRPr="00D635ED">
        <w:rPr>
          <w:sz w:val="24"/>
          <w:szCs w:val="24"/>
        </w:rPr>
        <w:t xml:space="preserve"> Act:</w:t>
      </w:r>
    </w:p>
    <w:p w:rsidR="007339E0" w:rsidRPr="00D635ED" w:rsidRDefault="007339E0" w:rsidP="007339E0">
      <w:pPr>
        <w:jc w:val="both"/>
        <w:rPr>
          <w:sz w:val="24"/>
          <w:szCs w:val="24"/>
        </w:rPr>
      </w:pPr>
      <w:r w:rsidRPr="00D635ED">
        <w:rPr>
          <w:sz w:val="24"/>
          <w:szCs w:val="24"/>
        </w:rPr>
        <w:tab/>
        <w:t xml:space="preserve"> (2) When an enactment is repealed and another enactment is substituted for it, then:</w:t>
      </w:r>
    </w:p>
    <w:p w:rsidR="007339E0" w:rsidRPr="00D635ED" w:rsidRDefault="007339E0" w:rsidP="007339E0">
      <w:pPr>
        <w:pStyle w:val="ListParagraph"/>
        <w:numPr>
          <w:ilvl w:val="0"/>
          <w:numId w:val="10"/>
        </w:numPr>
        <w:jc w:val="both"/>
        <w:rPr>
          <w:sz w:val="24"/>
          <w:szCs w:val="24"/>
        </w:rPr>
      </w:pPr>
      <w:r w:rsidRPr="00D635ED">
        <w:rPr>
          <w:sz w:val="24"/>
          <w:szCs w:val="24"/>
        </w:rPr>
        <w:t>the repealed enactment comes into force until the substituted enactment comes into force;</w:t>
      </w:r>
    </w:p>
    <w:p w:rsidR="007339E0" w:rsidRPr="00D635ED" w:rsidRDefault="007339E0" w:rsidP="007339E0">
      <w:pPr>
        <w:pStyle w:val="ListParagraph"/>
        <w:numPr>
          <w:ilvl w:val="0"/>
          <w:numId w:val="10"/>
        </w:numPr>
        <w:jc w:val="both"/>
        <w:rPr>
          <w:sz w:val="24"/>
          <w:szCs w:val="24"/>
        </w:rPr>
      </w:pPr>
      <w:r w:rsidRPr="00D635ED">
        <w:rPr>
          <w:sz w:val="24"/>
          <w:szCs w:val="24"/>
        </w:rPr>
        <w:t>any reference to the repealed enactment shall, after the substituted enactment comes into force, be construed as a reference to the substituted enactment;</w:t>
      </w:r>
    </w:p>
    <w:p w:rsidR="00634F0C" w:rsidRPr="00111223" w:rsidRDefault="007339E0" w:rsidP="00111223">
      <w:pPr>
        <w:pStyle w:val="ListParagraph"/>
        <w:numPr>
          <w:ilvl w:val="0"/>
          <w:numId w:val="10"/>
        </w:numPr>
        <w:jc w:val="both"/>
        <w:rPr>
          <w:sz w:val="24"/>
          <w:szCs w:val="24"/>
        </w:rPr>
      </w:pPr>
      <w:r w:rsidRPr="00D635ED">
        <w:rPr>
          <w:sz w:val="24"/>
          <w:szCs w:val="24"/>
        </w:rPr>
        <w:t>any subsidiary instrument in force by virtue of the repealed enactment shall, so far as the instrument is not inconsistent with the substituted enactment, continue in force as if made in pursuance of the substituted enactment.</w:t>
      </w:r>
    </w:p>
    <w:p w:rsidR="00634F0C" w:rsidRPr="005052E5" w:rsidRDefault="00634F0C" w:rsidP="00634F0C">
      <w:pPr>
        <w:jc w:val="both"/>
        <w:rPr>
          <w:rFonts w:cstheme="minorHAnsi"/>
          <w:sz w:val="24"/>
          <w:szCs w:val="24"/>
        </w:rPr>
      </w:pPr>
      <w:r w:rsidRPr="005052E5">
        <w:rPr>
          <w:rFonts w:cstheme="minorHAnsi"/>
          <w:b/>
          <w:sz w:val="24"/>
          <w:szCs w:val="24"/>
        </w:rPr>
        <w:t>Effect of the doctrine of implied repeal</w:t>
      </w: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 xml:space="preserve">Under the doctrine of implied repeal, the courts will treat later provisions as having repealed earlier ones, although there is no express provision to that effect, by inferring an intention of the legislator to make such repeal. This conclusion will be reached from a comparison between the two sets of provisions, but only if the later provision is </w:t>
      </w:r>
      <w:r w:rsidR="00026F9F" w:rsidRPr="005052E5">
        <w:rPr>
          <w:rFonts w:cstheme="minorHAnsi"/>
          <w:sz w:val="24"/>
          <w:szCs w:val="24"/>
        </w:rPr>
        <w:t>directly in</w:t>
      </w:r>
      <w:r w:rsidRPr="005052E5">
        <w:rPr>
          <w:rFonts w:cstheme="minorHAnsi"/>
          <w:sz w:val="24"/>
          <w:szCs w:val="24"/>
        </w:rPr>
        <w:t xml:space="preserve"> contradiction to the inconsistent that they cannot both have legal effect. In that case the later provisions prevail. To permit this, the two must cover the same ground in mutually exclusive ways or deal with the same subject matter in ways that cannot legally co-exist.</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lastRenderedPageBreak/>
        <w:t xml:space="preserve">The courts are slow to reach this conclusion, since they assume that if </w:t>
      </w:r>
      <w:r w:rsidR="003C1956" w:rsidRPr="005052E5">
        <w:rPr>
          <w:rFonts w:cstheme="minorHAnsi"/>
          <w:sz w:val="24"/>
          <w:szCs w:val="24"/>
        </w:rPr>
        <w:t>repeal</w:t>
      </w:r>
      <w:r w:rsidRPr="005052E5">
        <w:rPr>
          <w:rFonts w:cstheme="minorHAnsi"/>
          <w:sz w:val="24"/>
          <w:szCs w:val="24"/>
        </w:rPr>
        <w:t xml:space="preserve"> had been intended, it would be expressly provided for. They, therefore, will apply the doctrine only if the co</w:t>
      </w:r>
      <w:r w:rsidR="003C1956">
        <w:rPr>
          <w:rFonts w:cstheme="minorHAnsi"/>
          <w:sz w:val="24"/>
          <w:szCs w:val="24"/>
        </w:rPr>
        <w:t xml:space="preserve">nclusion is irresistible that </w:t>
      </w:r>
      <w:r w:rsidRPr="005052E5">
        <w:rPr>
          <w:rFonts w:cstheme="minorHAnsi"/>
          <w:sz w:val="24"/>
          <w:szCs w:val="24"/>
        </w:rPr>
        <w:t>repeal was intended. Merely because provisions overlap does not lead to implied repeal. For there may be other possibilities –</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12"/>
        </w:numPr>
        <w:jc w:val="both"/>
        <w:rPr>
          <w:rFonts w:cstheme="minorHAnsi"/>
          <w:sz w:val="24"/>
          <w:szCs w:val="24"/>
        </w:rPr>
      </w:pPr>
      <w:r w:rsidRPr="005052E5">
        <w:rPr>
          <w:rFonts w:cstheme="minorHAnsi"/>
          <w:sz w:val="24"/>
          <w:szCs w:val="24"/>
        </w:rPr>
        <w:t>They may be treated as giving rise merely to a partial inconsistency. The two sets of rules can then co-exist by treating part of the earlier as repealed by the later (“pro tanto” repeal) – judicial ingenuity may, therefore, rescue part of the earlier rules, though probably with changed effect;</w:t>
      </w:r>
    </w:p>
    <w:p w:rsidR="00634F0C" w:rsidRPr="005052E5" w:rsidRDefault="00634F0C" w:rsidP="00634F0C">
      <w:pPr>
        <w:pStyle w:val="ListParagraph"/>
        <w:numPr>
          <w:ilvl w:val="0"/>
          <w:numId w:val="12"/>
        </w:numPr>
        <w:jc w:val="both"/>
        <w:rPr>
          <w:rFonts w:cstheme="minorHAnsi"/>
          <w:sz w:val="24"/>
          <w:szCs w:val="24"/>
        </w:rPr>
      </w:pPr>
      <w:r w:rsidRPr="005052E5">
        <w:rPr>
          <w:rFonts w:cstheme="minorHAnsi"/>
          <w:sz w:val="24"/>
          <w:szCs w:val="24"/>
        </w:rPr>
        <w:t xml:space="preserve">Judicial ingenuity may also find a way for both sets of provisions to have full effect, perhaps  by giving a strained interpretation to them that eliminates the apparent inconsistency – this may lead to a serious distortion of the most recent provisions as those have hitherto been applied; </w:t>
      </w:r>
    </w:p>
    <w:p w:rsidR="00634F0C" w:rsidRPr="005052E5" w:rsidRDefault="00634F0C" w:rsidP="00634F0C">
      <w:pPr>
        <w:pStyle w:val="ListParagraph"/>
        <w:numPr>
          <w:ilvl w:val="0"/>
          <w:numId w:val="12"/>
        </w:numPr>
        <w:jc w:val="both"/>
        <w:rPr>
          <w:rFonts w:cstheme="minorHAnsi"/>
          <w:sz w:val="24"/>
          <w:szCs w:val="24"/>
        </w:rPr>
      </w:pPr>
      <w:r w:rsidRPr="005052E5">
        <w:rPr>
          <w:rFonts w:cstheme="minorHAnsi"/>
          <w:sz w:val="24"/>
          <w:szCs w:val="24"/>
        </w:rPr>
        <w:t xml:space="preserve">There is, therefore, a judicial presumption against implied repeal. This may be in particular evidence where one of the provisions is of a general nature and the other, contradictory one, is specific. For the rules may be able to co-exist if the specific case is treated as an exception to, or a qualification upon, the general rule – “generalia specialibus non derogant “. </w:t>
      </w:r>
    </w:p>
    <w:p w:rsidR="00634F0C" w:rsidRPr="005052E5" w:rsidRDefault="00634F0C" w:rsidP="00634F0C">
      <w:pPr>
        <w:pStyle w:val="ListParagraph"/>
        <w:ind w:left="1800"/>
        <w:jc w:val="both"/>
        <w:rPr>
          <w:rFonts w:cstheme="minorHAnsi"/>
          <w:sz w:val="24"/>
          <w:szCs w:val="24"/>
        </w:rPr>
      </w:pPr>
    </w:p>
    <w:p w:rsidR="00634F0C" w:rsidRPr="005052E5" w:rsidRDefault="00634F0C" w:rsidP="00634F0C">
      <w:pPr>
        <w:pStyle w:val="ListParagraph"/>
        <w:ind w:left="1800"/>
        <w:jc w:val="both"/>
        <w:rPr>
          <w:rFonts w:cstheme="minorHAnsi"/>
          <w:sz w:val="24"/>
          <w:szCs w:val="24"/>
        </w:rPr>
      </w:pPr>
      <w:r w:rsidRPr="005052E5">
        <w:rPr>
          <w:rFonts w:cstheme="minorHAnsi"/>
          <w:sz w:val="24"/>
          <w:szCs w:val="24"/>
        </w:rPr>
        <w:t>Thus a general provision laying down the procedures for the hearing of all summary offences can be made to co-exist with a later, specific provision for latter is treated as an ex</w:t>
      </w:r>
      <w:r w:rsidR="00CC464E">
        <w:rPr>
          <w:rFonts w:cstheme="minorHAnsi"/>
          <w:sz w:val="24"/>
          <w:szCs w:val="24"/>
        </w:rPr>
        <w:t>cep</w:t>
      </w:r>
      <w:r w:rsidRPr="005052E5">
        <w:rPr>
          <w:rFonts w:cstheme="minorHAnsi"/>
          <w:sz w:val="24"/>
          <w:szCs w:val="24"/>
        </w:rPr>
        <w:t xml:space="preserve">tion to the former. This may not have been the original intention. </w:t>
      </w:r>
    </w:p>
    <w:p w:rsidR="00634F0C" w:rsidRPr="005052E5" w:rsidRDefault="00634F0C" w:rsidP="00634F0C">
      <w:pPr>
        <w:pStyle w:val="ListParagraph"/>
        <w:ind w:left="1800"/>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Reliance upon the doctrine of implied repeal may, therefore, rebound, leading to rather different legal effects from those intended. The doctrine should never be relied upon by legislative Counsel.</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 xml:space="preserve">Driedger raises a difficult question. In such cases as that mentioned in </w:t>
      </w:r>
      <w:r w:rsidR="00CC464E">
        <w:rPr>
          <w:rFonts w:cstheme="minorHAnsi"/>
          <w:sz w:val="24"/>
          <w:szCs w:val="24"/>
        </w:rPr>
        <w:t>paragraph</w:t>
      </w:r>
      <w:r w:rsidRPr="005052E5">
        <w:rPr>
          <w:rFonts w:cstheme="minorHAnsi"/>
          <w:sz w:val="24"/>
          <w:szCs w:val="24"/>
        </w:rPr>
        <w:t>(c) above, does a subsequent express repeal of the later of the two inconsistent provisions mean that the earlier provision is reinstated to its full effect, now that the qualification to it has been removed? Under the Interpretation Act, section 6 (1) (a), the repeal of a repealing provision does not revive anything which the latter repealed. But in this instance technically no repeal has taken place and it could be treated as a case of a temporary restriction which the latter repeal has removed.</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lastRenderedPageBreak/>
        <w:t>Driedger also raises the question whether the Interpretation Act provisions as to repeals (eg: section 6) apply to implied repeal as they apply to express. This may not be a clear –cut matter.</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Similar considerations may arise in relation to whether a common law rule has been impliedly repealed by an inconsistent statutory provision. In cases of apparent overlap, the courts endeavour to maintain both, in the absence of the clearest evidence that a repeal was intended. Cp. Jennings v US Government [1982] 3 ALL ER 104 (common law offence of motor mansl</w:t>
      </w:r>
      <w:r w:rsidR="00026F9F">
        <w:rPr>
          <w:rFonts w:cstheme="minorHAnsi"/>
          <w:sz w:val="24"/>
          <w:szCs w:val="24"/>
        </w:rPr>
        <w:t xml:space="preserve">aughter not impliedly repealed </w:t>
      </w:r>
      <w:r w:rsidRPr="005052E5">
        <w:rPr>
          <w:rFonts w:cstheme="minorHAnsi"/>
          <w:sz w:val="24"/>
          <w:szCs w:val="24"/>
        </w:rPr>
        <w:t xml:space="preserve">by enactment creating the statutory offence of reckless driving). </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These considerations lead to three conclusions about the responsibilities Legislative Counsel –</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13"/>
        </w:numPr>
        <w:jc w:val="both"/>
        <w:rPr>
          <w:rFonts w:cstheme="minorHAnsi"/>
          <w:sz w:val="24"/>
          <w:szCs w:val="24"/>
        </w:rPr>
      </w:pPr>
      <w:r w:rsidRPr="005052E5">
        <w:rPr>
          <w:rFonts w:cstheme="minorHAnsi"/>
          <w:sz w:val="24"/>
          <w:szCs w:val="24"/>
        </w:rPr>
        <w:t xml:space="preserve">when new legislation is proposed, existing statutes must be fully researched to determine those which are inconsistent with the  new legislation. In the case of any overlap between new and old, instruction should be taken, if necessary, and the extent of their continuance (taken with modifications, if need be) </w:t>
      </w:r>
      <w:r w:rsidR="003A23D1">
        <w:rPr>
          <w:rFonts w:cstheme="minorHAnsi"/>
          <w:sz w:val="24"/>
          <w:szCs w:val="24"/>
        </w:rPr>
        <w:t>o</w:t>
      </w:r>
      <w:r w:rsidRPr="005052E5">
        <w:rPr>
          <w:rFonts w:cstheme="minorHAnsi"/>
          <w:sz w:val="24"/>
          <w:szCs w:val="24"/>
        </w:rPr>
        <w:t>r repeal determined;</w:t>
      </w:r>
    </w:p>
    <w:p w:rsidR="00634F0C" w:rsidRPr="005052E5" w:rsidRDefault="00634F0C" w:rsidP="00634F0C">
      <w:pPr>
        <w:pStyle w:val="ListParagraph"/>
        <w:numPr>
          <w:ilvl w:val="0"/>
          <w:numId w:val="13"/>
        </w:numPr>
        <w:jc w:val="both"/>
        <w:rPr>
          <w:rFonts w:cstheme="minorHAnsi"/>
          <w:sz w:val="24"/>
          <w:szCs w:val="24"/>
        </w:rPr>
      </w:pPr>
      <w:r w:rsidRPr="005052E5">
        <w:rPr>
          <w:rFonts w:cstheme="minorHAnsi"/>
          <w:sz w:val="24"/>
          <w:szCs w:val="24"/>
        </w:rPr>
        <w:t xml:space="preserve">  earlier provisions that are inconsistent should be repealed (or amended) in unambiguous and express terms;</w:t>
      </w:r>
    </w:p>
    <w:p w:rsidR="00634F0C" w:rsidRPr="005052E5" w:rsidRDefault="00634F0C" w:rsidP="00634F0C">
      <w:pPr>
        <w:pStyle w:val="ListParagraph"/>
        <w:numPr>
          <w:ilvl w:val="0"/>
          <w:numId w:val="13"/>
        </w:numPr>
        <w:jc w:val="both"/>
        <w:rPr>
          <w:rFonts w:cstheme="minorHAnsi"/>
          <w:sz w:val="24"/>
          <w:szCs w:val="24"/>
        </w:rPr>
      </w:pPr>
      <w:r w:rsidRPr="005052E5">
        <w:rPr>
          <w:rFonts w:cstheme="minorHAnsi"/>
          <w:sz w:val="24"/>
          <w:szCs w:val="24"/>
        </w:rPr>
        <w:t>earlier provisions, including rules of the common law, that overlap with the new legislation but are to continue  should be preserved in express terms or by a linking device, unless the context makes it abundantly clear.</w:t>
      </w:r>
    </w:p>
    <w:p w:rsidR="00634F0C" w:rsidRPr="005052E5" w:rsidRDefault="00634F0C" w:rsidP="00634F0C">
      <w:pPr>
        <w:pStyle w:val="ListParagraph"/>
        <w:ind w:left="1800"/>
        <w:jc w:val="both"/>
        <w:rPr>
          <w:rFonts w:cstheme="minorHAnsi"/>
          <w:sz w:val="24"/>
          <w:szCs w:val="24"/>
        </w:rPr>
      </w:pPr>
    </w:p>
    <w:p w:rsidR="00634F0C" w:rsidRPr="003A23D1" w:rsidRDefault="00634F0C" w:rsidP="00634F0C">
      <w:pPr>
        <w:pStyle w:val="ListParagraph"/>
        <w:ind w:left="1800"/>
        <w:jc w:val="both"/>
        <w:rPr>
          <w:rFonts w:cstheme="minorHAnsi"/>
          <w:b/>
          <w:sz w:val="24"/>
          <w:szCs w:val="24"/>
        </w:rPr>
      </w:pPr>
      <w:r w:rsidRPr="003A23D1">
        <w:rPr>
          <w:rFonts w:cstheme="minorHAnsi"/>
          <w:b/>
          <w:sz w:val="24"/>
          <w:szCs w:val="24"/>
        </w:rPr>
        <w:t>Repeal mechanism</w:t>
      </w:r>
    </w:p>
    <w:p w:rsidR="00634F0C" w:rsidRPr="005052E5" w:rsidRDefault="00634F0C" w:rsidP="00634F0C">
      <w:pPr>
        <w:pStyle w:val="ListParagraph"/>
        <w:ind w:left="1800"/>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The simplest and most direct language for repeal  is -</w:t>
      </w:r>
    </w:p>
    <w:p w:rsidR="00634F0C" w:rsidRPr="005052E5" w:rsidRDefault="003A23D1" w:rsidP="00634F0C">
      <w:pPr>
        <w:pStyle w:val="ListParagraph"/>
        <w:numPr>
          <w:ilvl w:val="0"/>
          <w:numId w:val="14"/>
        </w:numPr>
        <w:jc w:val="both"/>
        <w:rPr>
          <w:rFonts w:cstheme="minorHAnsi"/>
          <w:sz w:val="24"/>
          <w:szCs w:val="24"/>
        </w:rPr>
      </w:pPr>
      <w:r>
        <w:rPr>
          <w:rFonts w:cstheme="minorHAnsi"/>
          <w:sz w:val="24"/>
          <w:szCs w:val="24"/>
        </w:rPr>
        <w:t>In the case</w:t>
      </w:r>
      <w:r w:rsidR="00634F0C" w:rsidRPr="005052E5">
        <w:rPr>
          <w:rFonts w:cstheme="minorHAnsi"/>
          <w:sz w:val="24"/>
          <w:szCs w:val="24"/>
        </w:rPr>
        <w:t xml:space="preserve"> of a whole statute –</w:t>
      </w:r>
    </w:p>
    <w:p w:rsidR="00634F0C" w:rsidRPr="005052E5" w:rsidRDefault="00634F0C" w:rsidP="00634F0C">
      <w:pPr>
        <w:pStyle w:val="ListParagraph"/>
        <w:ind w:left="1800"/>
        <w:jc w:val="both"/>
        <w:rPr>
          <w:rFonts w:cstheme="minorHAnsi"/>
          <w:sz w:val="24"/>
          <w:szCs w:val="24"/>
        </w:rPr>
      </w:pPr>
      <w:r w:rsidRPr="005052E5">
        <w:rPr>
          <w:rFonts w:cstheme="minorHAnsi"/>
          <w:sz w:val="24"/>
          <w:szCs w:val="24"/>
        </w:rPr>
        <w:t xml:space="preserve"> </w:t>
      </w:r>
      <w:r w:rsidRPr="005052E5">
        <w:rPr>
          <w:rFonts w:cstheme="minorHAnsi"/>
          <w:sz w:val="24"/>
          <w:szCs w:val="24"/>
        </w:rPr>
        <w:tab/>
        <w:t>“ The….. Act is repealed.”;</w:t>
      </w:r>
    </w:p>
    <w:p w:rsidR="00634F0C" w:rsidRPr="005052E5" w:rsidRDefault="00634F0C" w:rsidP="00634F0C">
      <w:pPr>
        <w:pStyle w:val="ListParagraph"/>
        <w:numPr>
          <w:ilvl w:val="0"/>
          <w:numId w:val="14"/>
        </w:numPr>
        <w:jc w:val="both"/>
        <w:rPr>
          <w:rFonts w:cstheme="minorHAnsi"/>
          <w:sz w:val="24"/>
          <w:szCs w:val="24"/>
        </w:rPr>
      </w:pPr>
      <w:r w:rsidRPr="005052E5">
        <w:rPr>
          <w:rFonts w:cstheme="minorHAnsi"/>
          <w:sz w:val="24"/>
          <w:szCs w:val="24"/>
        </w:rPr>
        <w:t>In the case of a  subsidiary  instrument –</w:t>
      </w:r>
    </w:p>
    <w:p w:rsidR="00634F0C" w:rsidRPr="005052E5" w:rsidRDefault="00634F0C" w:rsidP="00634F0C">
      <w:pPr>
        <w:pStyle w:val="ListParagraph"/>
        <w:ind w:left="1800"/>
        <w:jc w:val="both"/>
        <w:rPr>
          <w:rFonts w:cstheme="minorHAnsi"/>
          <w:sz w:val="24"/>
          <w:szCs w:val="24"/>
        </w:rPr>
      </w:pPr>
      <w:r w:rsidRPr="005052E5">
        <w:rPr>
          <w:rFonts w:cstheme="minorHAnsi"/>
          <w:sz w:val="24"/>
          <w:szCs w:val="24"/>
        </w:rPr>
        <w:tab/>
        <w:t>“ the ….. Order is revoked.”;</w:t>
      </w:r>
    </w:p>
    <w:p w:rsidR="00634F0C" w:rsidRPr="005052E5" w:rsidRDefault="00634F0C" w:rsidP="00634F0C">
      <w:pPr>
        <w:pStyle w:val="ListParagraph"/>
        <w:numPr>
          <w:ilvl w:val="0"/>
          <w:numId w:val="14"/>
        </w:numPr>
        <w:jc w:val="both"/>
        <w:rPr>
          <w:rFonts w:cstheme="minorHAnsi"/>
          <w:sz w:val="24"/>
          <w:szCs w:val="24"/>
        </w:rPr>
      </w:pPr>
      <w:r w:rsidRPr="005052E5">
        <w:rPr>
          <w:rFonts w:cstheme="minorHAnsi"/>
          <w:sz w:val="24"/>
          <w:szCs w:val="24"/>
        </w:rPr>
        <w:t>In the case of a provision of a statute or instrument –</w:t>
      </w:r>
    </w:p>
    <w:p w:rsidR="00634F0C" w:rsidRPr="005052E5" w:rsidRDefault="00634F0C" w:rsidP="00634F0C">
      <w:pPr>
        <w:pStyle w:val="ListParagraph"/>
        <w:ind w:left="1800"/>
        <w:jc w:val="both"/>
        <w:rPr>
          <w:rFonts w:cstheme="minorHAnsi"/>
          <w:sz w:val="24"/>
          <w:szCs w:val="24"/>
        </w:rPr>
      </w:pPr>
      <w:r w:rsidRPr="005052E5">
        <w:rPr>
          <w:rFonts w:cstheme="minorHAnsi"/>
          <w:sz w:val="24"/>
          <w:szCs w:val="24"/>
        </w:rPr>
        <w:tab/>
        <w:t>“The ….. Act [order] is amended by deleting [repealing] section 2.”.</w:t>
      </w:r>
    </w:p>
    <w:p w:rsidR="00634F0C" w:rsidRPr="005052E5" w:rsidRDefault="00634F0C" w:rsidP="00634F0C">
      <w:pPr>
        <w:pStyle w:val="ListParagraph"/>
        <w:ind w:left="450"/>
        <w:jc w:val="both"/>
        <w:rPr>
          <w:rFonts w:cstheme="minorHAnsi"/>
          <w:sz w:val="24"/>
          <w:szCs w:val="24"/>
        </w:rPr>
      </w:pPr>
      <w:r w:rsidRPr="005052E5">
        <w:rPr>
          <w:rFonts w:cstheme="minorHAnsi"/>
          <w:sz w:val="24"/>
          <w:szCs w:val="24"/>
        </w:rPr>
        <w:t>It is unnecessary to write – “The ….. Act is hereby repealed.”</w:t>
      </w:r>
    </w:p>
    <w:p w:rsidR="00634F0C" w:rsidRPr="005052E5" w:rsidRDefault="00634F0C" w:rsidP="00634F0C">
      <w:pPr>
        <w:pStyle w:val="ListParagraph"/>
        <w:ind w:left="450"/>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 xml:space="preserve">The practice found in united Kingdom Acts of using the formula “The ….. Act shall cease to have effect”, is connected with a unique device, now less common. This involves the </w:t>
      </w:r>
      <w:r w:rsidRPr="005052E5">
        <w:rPr>
          <w:rFonts w:cstheme="minorHAnsi"/>
          <w:sz w:val="24"/>
          <w:szCs w:val="24"/>
        </w:rPr>
        <w:lastRenderedPageBreak/>
        <w:t>inclusion in the body of a statute of the above formula in respect of only the major body repeals being made by the statute. In this way the attention of parliament is drawn to these important cases as their cessation is thought to require the Act “repeals” in express terms all provisions necessitated by the enactment of the Act, including both the major repeals and the other minor consequential repeals by amendment. The Schedule is designed to provide a complete l</w:t>
      </w:r>
      <w:r w:rsidR="003A23D1">
        <w:rPr>
          <w:rFonts w:cstheme="minorHAnsi"/>
          <w:sz w:val="24"/>
          <w:szCs w:val="24"/>
        </w:rPr>
        <w:t>ist of the repeals. This is not</w:t>
      </w:r>
      <w:r w:rsidRPr="005052E5">
        <w:rPr>
          <w:rFonts w:cstheme="minorHAnsi"/>
          <w:sz w:val="24"/>
          <w:szCs w:val="24"/>
        </w:rPr>
        <w:t xml:space="preserve"> a practice that has been followed in Nigeria.</w:t>
      </w:r>
    </w:p>
    <w:p w:rsidR="003A23D1" w:rsidRDefault="003A23D1" w:rsidP="003A23D1">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Where the sole or main purpose, as required by the instructions, is to repeal a statute, a repeal Act, with a self-explanator</w:t>
      </w:r>
      <w:r w:rsidR="003A23D1">
        <w:rPr>
          <w:rFonts w:cstheme="minorHAnsi"/>
          <w:sz w:val="24"/>
          <w:szCs w:val="24"/>
        </w:rPr>
        <w:t>y short title, will suffice. Th</w:t>
      </w:r>
      <w:r w:rsidRPr="005052E5">
        <w:rPr>
          <w:rFonts w:cstheme="minorHAnsi"/>
          <w:sz w:val="24"/>
          <w:szCs w:val="24"/>
        </w:rPr>
        <w:t>is should contain only a section repealing the Act and any necessary transitional or savings provisions.</w:t>
      </w:r>
    </w:p>
    <w:p w:rsidR="003A23D1" w:rsidRDefault="003A23D1" w:rsidP="003A23D1">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 xml:space="preserve">Where the repeal or repeals are </w:t>
      </w:r>
      <w:r w:rsidR="003A23D1" w:rsidRPr="005052E5">
        <w:rPr>
          <w:rFonts w:cstheme="minorHAnsi"/>
          <w:sz w:val="24"/>
          <w:szCs w:val="24"/>
        </w:rPr>
        <w:t>ancillary</w:t>
      </w:r>
      <w:r w:rsidRPr="005052E5">
        <w:rPr>
          <w:rFonts w:cstheme="minorHAnsi"/>
          <w:sz w:val="24"/>
          <w:szCs w:val="24"/>
        </w:rPr>
        <w:t xml:space="preserve"> to, or consequential upon, the main purpose of the new Act, they may be placed – </w:t>
      </w:r>
    </w:p>
    <w:p w:rsidR="00634F0C" w:rsidRPr="005052E5" w:rsidRDefault="00634F0C" w:rsidP="00634F0C">
      <w:pPr>
        <w:pStyle w:val="ListParagraph"/>
        <w:numPr>
          <w:ilvl w:val="0"/>
          <w:numId w:val="15"/>
        </w:numPr>
        <w:jc w:val="both"/>
        <w:rPr>
          <w:rFonts w:cstheme="minorHAnsi"/>
          <w:sz w:val="24"/>
          <w:szCs w:val="24"/>
        </w:rPr>
      </w:pPr>
      <w:r w:rsidRPr="005052E5">
        <w:rPr>
          <w:rFonts w:cstheme="minorHAnsi"/>
          <w:sz w:val="24"/>
          <w:szCs w:val="24"/>
        </w:rPr>
        <w:t>In</w:t>
      </w:r>
      <w:r w:rsidR="003A23D1">
        <w:rPr>
          <w:rFonts w:cstheme="minorHAnsi"/>
          <w:sz w:val="24"/>
          <w:szCs w:val="24"/>
        </w:rPr>
        <w:t xml:space="preserve"> </w:t>
      </w:r>
      <w:r w:rsidRPr="005052E5">
        <w:rPr>
          <w:rFonts w:cstheme="minorHAnsi"/>
          <w:sz w:val="24"/>
          <w:szCs w:val="24"/>
        </w:rPr>
        <w:t>a  repeal section, or sections towards the end of that Act;</w:t>
      </w:r>
    </w:p>
    <w:p w:rsidR="00634F0C" w:rsidRPr="005052E5" w:rsidRDefault="003A23D1" w:rsidP="00634F0C">
      <w:pPr>
        <w:pStyle w:val="ListParagraph"/>
        <w:numPr>
          <w:ilvl w:val="0"/>
          <w:numId w:val="15"/>
        </w:numPr>
        <w:jc w:val="both"/>
        <w:rPr>
          <w:rFonts w:cstheme="minorHAnsi"/>
          <w:sz w:val="24"/>
          <w:szCs w:val="24"/>
        </w:rPr>
      </w:pPr>
      <w:r>
        <w:rPr>
          <w:rFonts w:cstheme="minorHAnsi"/>
          <w:sz w:val="24"/>
          <w:szCs w:val="24"/>
        </w:rPr>
        <w:t>If there are many, in</w:t>
      </w:r>
      <w:r w:rsidR="00634F0C" w:rsidRPr="005052E5">
        <w:rPr>
          <w:rFonts w:cstheme="minorHAnsi"/>
          <w:sz w:val="24"/>
          <w:szCs w:val="24"/>
        </w:rPr>
        <w:t xml:space="preserve"> a separate Schedule.</w:t>
      </w:r>
    </w:p>
    <w:p w:rsidR="003A23D1" w:rsidRDefault="003A23D1" w:rsidP="003A23D1">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Where the repeal is concerned with a whole part or a complete section, there is a tendency to use the term “repeal”. Where the repeal is concerned with parts of a section, and especially with particular words for which new words are being substituted, it is common to refer to this as “amendment by deletion”. But practices vary from jurisdiction to jurisdiction, and form time to time.</w:t>
      </w:r>
    </w:p>
    <w:p w:rsidR="003A23D1" w:rsidRDefault="003A23D1" w:rsidP="003A23D1">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Where several sections of the same Act are being repealed, they should be dealt with in their numerical order, including any amendment that may have been added to the statutes, these should be dealt with in the order in which they appear in the Revised Federal laws and, for those not in those Laws, in their chronological order by date and number of the Acts.</w:t>
      </w:r>
    </w:p>
    <w:p w:rsidR="00634F0C" w:rsidRPr="003A23D1" w:rsidRDefault="00634F0C" w:rsidP="00634F0C">
      <w:pPr>
        <w:jc w:val="both"/>
        <w:rPr>
          <w:rFonts w:cstheme="minorHAnsi"/>
          <w:b/>
          <w:sz w:val="24"/>
          <w:szCs w:val="24"/>
        </w:rPr>
      </w:pPr>
      <w:r w:rsidRPr="005052E5">
        <w:rPr>
          <w:rFonts w:cstheme="minorHAnsi"/>
          <w:sz w:val="24"/>
          <w:szCs w:val="24"/>
        </w:rPr>
        <w:tab/>
      </w:r>
      <w:r w:rsidRPr="005052E5">
        <w:rPr>
          <w:rFonts w:cstheme="minorHAnsi"/>
          <w:sz w:val="24"/>
          <w:szCs w:val="24"/>
        </w:rPr>
        <w:tab/>
      </w:r>
      <w:r w:rsidRPr="003A23D1">
        <w:rPr>
          <w:rFonts w:cstheme="minorHAnsi"/>
          <w:b/>
          <w:sz w:val="24"/>
          <w:szCs w:val="24"/>
        </w:rPr>
        <w:t>Repeal formulae</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Cap 300 repealed</w:t>
      </w:r>
    </w:p>
    <w:p w:rsidR="00634F0C" w:rsidRPr="005052E5" w:rsidRDefault="00634F0C" w:rsidP="00634F0C">
      <w:pPr>
        <w:pStyle w:val="ListParagraph"/>
        <w:numPr>
          <w:ilvl w:val="0"/>
          <w:numId w:val="16"/>
        </w:numPr>
        <w:jc w:val="both"/>
        <w:rPr>
          <w:rFonts w:cstheme="minorHAnsi"/>
          <w:sz w:val="24"/>
          <w:szCs w:val="24"/>
        </w:rPr>
      </w:pPr>
      <w:r w:rsidRPr="005052E5">
        <w:rPr>
          <w:rFonts w:cstheme="minorHAnsi"/>
          <w:sz w:val="24"/>
          <w:szCs w:val="24"/>
        </w:rPr>
        <w:t>The captive Animals Act is repealed.</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t xml:space="preserve">  Repeal of Cap 300</w:t>
      </w:r>
    </w:p>
    <w:p w:rsidR="00634F0C" w:rsidRPr="005052E5" w:rsidRDefault="00634F0C" w:rsidP="00634F0C">
      <w:pPr>
        <w:pStyle w:val="ListParagraph"/>
        <w:numPr>
          <w:ilvl w:val="0"/>
          <w:numId w:val="16"/>
        </w:numPr>
        <w:jc w:val="both"/>
        <w:rPr>
          <w:rFonts w:cstheme="minorHAnsi"/>
          <w:sz w:val="24"/>
          <w:szCs w:val="24"/>
        </w:rPr>
      </w:pPr>
      <w:r w:rsidRPr="005052E5">
        <w:rPr>
          <w:rFonts w:cstheme="minorHAnsi"/>
          <w:sz w:val="24"/>
          <w:szCs w:val="24"/>
        </w:rPr>
        <w:t>The Captive Animals Act and the regulations male under that Act are repealed.</w:t>
      </w:r>
    </w:p>
    <w:p w:rsidR="00634F0C" w:rsidRPr="005052E5" w:rsidRDefault="00634F0C" w:rsidP="00634F0C">
      <w:pPr>
        <w:pStyle w:val="ListParagraph"/>
        <w:ind w:left="3240"/>
        <w:jc w:val="both"/>
        <w:rPr>
          <w:rFonts w:cstheme="minorHAnsi"/>
          <w:sz w:val="24"/>
          <w:szCs w:val="24"/>
        </w:rPr>
      </w:pPr>
    </w:p>
    <w:p w:rsidR="00634F0C" w:rsidRPr="005052E5" w:rsidRDefault="00634F0C" w:rsidP="00634F0C">
      <w:pPr>
        <w:pStyle w:val="ListParagraph"/>
        <w:ind w:left="3240"/>
        <w:jc w:val="both"/>
        <w:rPr>
          <w:rFonts w:cstheme="minorHAnsi"/>
          <w:sz w:val="24"/>
          <w:szCs w:val="24"/>
        </w:rPr>
      </w:pPr>
      <w:r w:rsidRPr="005052E5">
        <w:rPr>
          <w:rFonts w:cstheme="minorHAnsi"/>
          <w:sz w:val="24"/>
          <w:szCs w:val="24"/>
        </w:rPr>
        <w:lastRenderedPageBreak/>
        <w:t>Repeal of Act no 12 of 1968</w:t>
      </w:r>
    </w:p>
    <w:p w:rsidR="00634F0C" w:rsidRPr="005052E5" w:rsidRDefault="00634F0C" w:rsidP="00634F0C">
      <w:pPr>
        <w:pStyle w:val="ListParagraph"/>
        <w:ind w:left="3240"/>
        <w:jc w:val="both"/>
        <w:rPr>
          <w:rFonts w:cstheme="minorHAnsi"/>
          <w:sz w:val="24"/>
          <w:szCs w:val="24"/>
        </w:rPr>
      </w:pPr>
    </w:p>
    <w:p w:rsidR="00634F0C" w:rsidRPr="005052E5" w:rsidRDefault="00634F0C" w:rsidP="00634F0C">
      <w:pPr>
        <w:pStyle w:val="ListParagraph"/>
        <w:numPr>
          <w:ilvl w:val="0"/>
          <w:numId w:val="16"/>
        </w:numPr>
        <w:jc w:val="both"/>
        <w:rPr>
          <w:rFonts w:cstheme="minorHAnsi"/>
          <w:sz w:val="24"/>
          <w:szCs w:val="24"/>
        </w:rPr>
      </w:pPr>
      <w:r w:rsidRPr="005052E5">
        <w:rPr>
          <w:rFonts w:cstheme="minorHAnsi"/>
          <w:sz w:val="24"/>
          <w:szCs w:val="24"/>
        </w:rPr>
        <w:t>Subject to section 17, the Captive Animals Acts 1950 is repealed.</w:t>
      </w:r>
    </w:p>
    <w:p w:rsidR="00634F0C" w:rsidRPr="005052E5" w:rsidRDefault="00634F0C" w:rsidP="00634F0C">
      <w:pPr>
        <w:pStyle w:val="ListParagraph"/>
        <w:ind w:left="3240"/>
        <w:jc w:val="both"/>
        <w:rPr>
          <w:rFonts w:cstheme="minorHAnsi"/>
          <w:sz w:val="24"/>
          <w:szCs w:val="24"/>
        </w:rPr>
      </w:pPr>
    </w:p>
    <w:p w:rsidR="00634F0C" w:rsidRPr="005052E5" w:rsidRDefault="00634F0C" w:rsidP="00634F0C">
      <w:pPr>
        <w:pStyle w:val="ListParagraph"/>
        <w:ind w:left="3240"/>
        <w:jc w:val="both"/>
        <w:rPr>
          <w:rFonts w:cstheme="minorHAnsi"/>
          <w:sz w:val="24"/>
          <w:szCs w:val="24"/>
        </w:rPr>
      </w:pPr>
      <w:r w:rsidRPr="005052E5">
        <w:rPr>
          <w:rFonts w:cstheme="minorHAnsi"/>
          <w:sz w:val="24"/>
          <w:szCs w:val="24"/>
        </w:rPr>
        <w:t>Repeal of sections 8 to 10 of Act No. 12 of 1968</w:t>
      </w:r>
    </w:p>
    <w:p w:rsidR="00634F0C" w:rsidRPr="005052E5" w:rsidRDefault="00634F0C" w:rsidP="00634F0C">
      <w:pPr>
        <w:pStyle w:val="ListParagraph"/>
        <w:ind w:left="3240"/>
        <w:jc w:val="both"/>
        <w:rPr>
          <w:rFonts w:cstheme="minorHAnsi"/>
          <w:sz w:val="24"/>
          <w:szCs w:val="24"/>
        </w:rPr>
      </w:pPr>
    </w:p>
    <w:p w:rsidR="00634F0C" w:rsidRPr="005052E5" w:rsidRDefault="00634F0C" w:rsidP="00634F0C">
      <w:pPr>
        <w:pStyle w:val="ListParagraph"/>
        <w:numPr>
          <w:ilvl w:val="0"/>
          <w:numId w:val="16"/>
        </w:numPr>
        <w:jc w:val="both"/>
        <w:rPr>
          <w:rFonts w:cstheme="minorHAnsi"/>
          <w:sz w:val="24"/>
          <w:szCs w:val="24"/>
        </w:rPr>
      </w:pPr>
      <w:r w:rsidRPr="005052E5">
        <w:rPr>
          <w:rFonts w:cstheme="minorHAnsi"/>
          <w:sz w:val="24"/>
          <w:szCs w:val="24"/>
        </w:rPr>
        <w:t xml:space="preserve">Section 8 of the Captive Animals 1950, in this Act referred to as the principal Act, is repealed. </w:t>
      </w:r>
    </w:p>
    <w:p w:rsidR="00634F0C" w:rsidRPr="005052E5" w:rsidRDefault="00392546" w:rsidP="00634F0C">
      <w:pPr>
        <w:pStyle w:val="ListParagraph"/>
        <w:numPr>
          <w:ilvl w:val="0"/>
          <w:numId w:val="16"/>
        </w:numPr>
        <w:jc w:val="both"/>
        <w:rPr>
          <w:rFonts w:cstheme="minorHAnsi"/>
          <w:sz w:val="24"/>
          <w:szCs w:val="24"/>
        </w:rPr>
      </w:pPr>
      <w:r w:rsidRPr="00392546">
        <w:rPr>
          <w:rFonts w:cstheme="minorHAnsi"/>
          <w:noProof/>
          <w:sz w:val="24"/>
          <w:szCs w:val="24"/>
          <w:lang w:eastAsia="zh-TW"/>
        </w:rPr>
        <w:pict>
          <v:shapetype id="_x0000_t202" coordsize="21600,21600" o:spt="202" path="m,l,21600r21600,l21600,xe">
            <v:stroke joinstyle="miter"/>
            <v:path gradientshapeok="t" o:connecttype="rect"/>
          </v:shapetype>
          <v:shape id="_x0000_s1026" type="#_x0000_t202" style="position:absolute;left:0;text-align:left;margin-left:-9.8pt;margin-top:5.55pt;width:86.5pt;height:30.55pt;z-index:251658240;mso-width-relative:margin;mso-height-relative:margin" stroked="f">
            <v:textbox>
              <w:txbxContent>
                <w:p w:rsidR="00C35A96" w:rsidRPr="00B659B3" w:rsidRDefault="00C35A96" w:rsidP="00634F0C">
                  <w:pPr>
                    <w:rPr>
                      <w:sz w:val="18"/>
                      <w:szCs w:val="18"/>
                    </w:rPr>
                  </w:pPr>
                  <w:r w:rsidRPr="00B659B3">
                    <w:rPr>
                      <w:sz w:val="18"/>
                      <w:szCs w:val="18"/>
                    </w:rPr>
                    <w:t>First Schedule repealed</w:t>
                  </w:r>
                </w:p>
              </w:txbxContent>
            </v:textbox>
          </v:shape>
        </w:pict>
      </w:r>
      <w:r w:rsidR="00634F0C" w:rsidRPr="005052E5">
        <w:rPr>
          <w:rFonts w:cstheme="minorHAnsi"/>
          <w:sz w:val="24"/>
          <w:szCs w:val="24"/>
        </w:rPr>
        <w:t xml:space="preserve">The First Schedule to the principal Act (Constitution and procedure of the Board) is repealed. </w:t>
      </w:r>
    </w:p>
    <w:p w:rsidR="00634F0C" w:rsidRPr="005052E5" w:rsidRDefault="00634F0C" w:rsidP="00634F0C">
      <w:pPr>
        <w:pStyle w:val="ListParagraph"/>
        <w:ind w:left="3240"/>
        <w:jc w:val="both"/>
        <w:rPr>
          <w:rFonts w:cstheme="minorHAnsi"/>
          <w:sz w:val="24"/>
          <w:szCs w:val="24"/>
        </w:rPr>
      </w:pPr>
    </w:p>
    <w:p w:rsidR="00634F0C" w:rsidRPr="005052E5" w:rsidRDefault="00634F0C" w:rsidP="00634F0C">
      <w:pPr>
        <w:pStyle w:val="ListParagraph"/>
        <w:ind w:left="3240"/>
        <w:jc w:val="both"/>
        <w:rPr>
          <w:rFonts w:cstheme="minorHAnsi"/>
          <w:sz w:val="24"/>
          <w:szCs w:val="24"/>
        </w:rPr>
      </w:pPr>
      <w:r w:rsidRPr="005052E5">
        <w:rPr>
          <w:rFonts w:cstheme="minorHAnsi"/>
          <w:sz w:val="24"/>
          <w:szCs w:val="24"/>
        </w:rPr>
        <w:t>Consequential repeals</w:t>
      </w:r>
    </w:p>
    <w:p w:rsidR="00634F0C" w:rsidRPr="005052E5" w:rsidRDefault="00634F0C" w:rsidP="00634F0C">
      <w:pPr>
        <w:pStyle w:val="ListParagraph"/>
        <w:numPr>
          <w:ilvl w:val="0"/>
          <w:numId w:val="16"/>
        </w:numPr>
        <w:jc w:val="both"/>
        <w:rPr>
          <w:rFonts w:cstheme="minorHAnsi"/>
          <w:sz w:val="24"/>
          <w:szCs w:val="24"/>
        </w:rPr>
      </w:pPr>
      <w:r w:rsidRPr="005052E5">
        <w:rPr>
          <w:rFonts w:cstheme="minorHAnsi"/>
          <w:sz w:val="24"/>
          <w:szCs w:val="24"/>
        </w:rPr>
        <w:t>The Acts referred to in the first column of the Second Schedule are repealed.</w:t>
      </w:r>
    </w:p>
    <w:p w:rsidR="00634F0C" w:rsidRPr="00026F9F" w:rsidRDefault="00634F0C" w:rsidP="00026F9F">
      <w:pPr>
        <w:jc w:val="center"/>
        <w:rPr>
          <w:rFonts w:cstheme="minorHAnsi"/>
          <w:b/>
          <w:sz w:val="24"/>
          <w:szCs w:val="24"/>
        </w:rPr>
      </w:pPr>
      <w:r w:rsidRPr="00026F9F">
        <w:rPr>
          <w:rFonts w:cstheme="minorHAnsi"/>
          <w:b/>
          <w:sz w:val="24"/>
          <w:szCs w:val="24"/>
        </w:rPr>
        <w:t>SECOND SCHEDULE</w:t>
      </w:r>
    </w:p>
    <w:p w:rsidR="00634F0C" w:rsidRPr="005052E5" w:rsidRDefault="00634F0C" w:rsidP="00026F9F">
      <w:pPr>
        <w:jc w:val="center"/>
        <w:rPr>
          <w:rFonts w:cstheme="minorHAnsi"/>
          <w:sz w:val="24"/>
          <w:szCs w:val="24"/>
        </w:rPr>
      </w:pPr>
      <w:r w:rsidRPr="005052E5">
        <w:rPr>
          <w:rFonts w:cstheme="minorHAnsi"/>
          <w:sz w:val="24"/>
          <w:szCs w:val="24"/>
        </w:rPr>
        <w:t>Repeals</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 xml:space="preserve">         Captive Animals Act</w:t>
      </w:r>
      <w:r w:rsidRPr="005052E5">
        <w:rPr>
          <w:rFonts w:cstheme="minorHAnsi"/>
          <w:sz w:val="24"/>
          <w:szCs w:val="24"/>
        </w:rPr>
        <w:tab/>
      </w:r>
      <w:r w:rsidRPr="005052E5">
        <w:rPr>
          <w:rFonts w:cstheme="minorHAnsi"/>
          <w:sz w:val="24"/>
          <w:szCs w:val="24"/>
        </w:rPr>
        <w:tab/>
      </w:r>
      <w:r w:rsidRPr="005052E5">
        <w:rPr>
          <w:rFonts w:cstheme="minorHAnsi"/>
          <w:sz w:val="24"/>
          <w:szCs w:val="24"/>
        </w:rPr>
        <w:tab/>
        <w:t>Cap 300</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 xml:space="preserve">         Domesticated Animal Act</w:t>
      </w:r>
      <w:r w:rsidRPr="005052E5">
        <w:rPr>
          <w:rFonts w:cstheme="minorHAnsi"/>
          <w:sz w:val="24"/>
          <w:szCs w:val="24"/>
        </w:rPr>
        <w:tab/>
      </w:r>
      <w:r w:rsidRPr="005052E5">
        <w:rPr>
          <w:rFonts w:cstheme="minorHAnsi"/>
          <w:sz w:val="24"/>
          <w:szCs w:val="24"/>
        </w:rPr>
        <w:tab/>
        <w:t>Cap 301</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 xml:space="preserve">       Zoos Act</w:t>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Cap 302</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 xml:space="preserve">       Protected Species Act 1980</w:t>
      </w:r>
      <w:r w:rsidRPr="005052E5">
        <w:rPr>
          <w:rFonts w:cstheme="minorHAnsi"/>
          <w:sz w:val="24"/>
          <w:szCs w:val="24"/>
        </w:rPr>
        <w:tab/>
      </w:r>
      <w:r w:rsidRPr="005052E5">
        <w:rPr>
          <w:rFonts w:cstheme="minorHAnsi"/>
          <w:sz w:val="24"/>
          <w:szCs w:val="24"/>
        </w:rPr>
        <w:tab/>
        <w:t>No. 21 of 1980</w:t>
      </w:r>
    </w:p>
    <w:p w:rsidR="00634F0C" w:rsidRPr="005052E5" w:rsidRDefault="00634F0C" w:rsidP="00634F0C">
      <w:pPr>
        <w:jc w:val="both"/>
        <w:rPr>
          <w:rFonts w:cstheme="minorHAnsi"/>
          <w:sz w:val="24"/>
          <w:szCs w:val="24"/>
        </w:rPr>
      </w:pPr>
    </w:p>
    <w:p w:rsidR="00634F0C" w:rsidRPr="005052E5" w:rsidRDefault="00634F0C" w:rsidP="00634F0C">
      <w:pPr>
        <w:jc w:val="both"/>
        <w:rPr>
          <w:rFonts w:cstheme="minorHAnsi"/>
          <w:sz w:val="24"/>
          <w:szCs w:val="24"/>
        </w:rPr>
      </w:pPr>
      <w:r w:rsidRPr="005052E5">
        <w:rPr>
          <w:rFonts w:cstheme="minorHAnsi"/>
          <w:sz w:val="24"/>
          <w:szCs w:val="24"/>
        </w:rPr>
        <w:t>Section 3 (1) repealed</w:t>
      </w:r>
    </w:p>
    <w:p w:rsidR="00634F0C" w:rsidRPr="005052E5" w:rsidRDefault="00634F0C" w:rsidP="00634F0C">
      <w:pPr>
        <w:pStyle w:val="ListParagraph"/>
        <w:numPr>
          <w:ilvl w:val="0"/>
          <w:numId w:val="16"/>
        </w:numPr>
        <w:jc w:val="both"/>
        <w:rPr>
          <w:rFonts w:cstheme="minorHAnsi"/>
          <w:sz w:val="24"/>
          <w:szCs w:val="24"/>
        </w:rPr>
      </w:pPr>
      <w:r w:rsidRPr="005052E5">
        <w:rPr>
          <w:rFonts w:cstheme="minorHAnsi"/>
          <w:sz w:val="24"/>
          <w:szCs w:val="24"/>
        </w:rPr>
        <w:t>Section 3 of the Principal Act  is amended by deleting subsection (1)</w:t>
      </w:r>
    </w:p>
    <w:p w:rsidR="00634F0C" w:rsidRPr="005052E5" w:rsidRDefault="00634F0C" w:rsidP="00634F0C">
      <w:pPr>
        <w:pStyle w:val="ListParagraph"/>
        <w:numPr>
          <w:ilvl w:val="0"/>
          <w:numId w:val="17"/>
        </w:numPr>
        <w:jc w:val="both"/>
        <w:rPr>
          <w:rFonts w:cstheme="minorHAnsi"/>
          <w:sz w:val="24"/>
          <w:szCs w:val="24"/>
        </w:rPr>
      </w:pPr>
      <w:r w:rsidRPr="005052E5">
        <w:rPr>
          <w:rFonts w:cstheme="minorHAnsi"/>
          <w:sz w:val="24"/>
          <w:szCs w:val="24"/>
        </w:rPr>
        <w:t>Subsection (1) of the section 3 of the Principal Act is repealed.</w:t>
      </w:r>
    </w:p>
    <w:p w:rsidR="00634F0C" w:rsidRPr="00026F9F" w:rsidRDefault="00634F0C" w:rsidP="00026F9F">
      <w:pPr>
        <w:jc w:val="center"/>
        <w:rPr>
          <w:rFonts w:cstheme="minorHAnsi"/>
          <w:b/>
          <w:sz w:val="24"/>
          <w:szCs w:val="24"/>
        </w:rPr>
      </w:pPr>
      <w:r w:rsidRPr="00026F9F">
        <w:rPr>
          <w:rFonts w:cstheme="minorHAnsi"/>
          <w:b/>
          <w:sz w:val="24"/>
          <w:szCs w:val="24"/>
        </w:rPr>
        <w:t>Amendment to section 4</w:t>
      </w:r>
    </w:p>
    <w:p w:rsidR="00634F0C" w:rsidRPr="000E4F8B" w:rsidRDefault="00634F0C" w:rsidP="00634F0C">
      <w:pPr>
        <w:pStyle w:val="ListParagraph"/>
        <w:numPr>
          <w:ilvl w:val="0"/>
          <w:numId w:val="17"/>
        </w:numPr>
        <w:jc w:val="both"/>
        <w:rPr>
          <w:rFonts w:cstheme="minorHAnsi"/>
          <w:sz w:val="24"/>
          <w:szCs w:val="24"/>
        </w:rPr>
      </w:pPr>
      <w:r w:rsidRPr="000E4F8B">
        <w:rPr>
          <w:rFonts w:cstheme="minorHAnsi"/>
          <w:sz w:val="24"/>
          <w:szCs w:val="24"/>
        </w:rPr>
        <w:t>Section 4 of the principal Act is amended by deleting [the word] ‘cage” wherever that word occurs in the section.</w:t>
      </w:r>
    </w:p>
    <w:p w:rsidR="00634F0C" w:rsidRPr="000E4F8B" w:rsidRDefault="00392546" w:rsidP="00634F0C">
      <w:pPr>
        <w:pStyle w:val="ListParagraph"/>
        <w:numPr>
          <w:ilvl w:val="0"/>
          <w:numId w:val="17"/>
        </w:numPr>
        <w:jc w:val="both"/>
        <w:rPr>
          <w:rFonts w:cstheme="minorHAnsi"/>
          <w:sz w:val="24"/>
          <w:szCs w:val="24"/>
        </w:rPr>
      </w:pPr>
      <w:r w:rsidRPr="00392546">
        <w:rPr>
          <w:rFonts w:cstheme="minorHAnsi"/>
          <w:noProof/>
          <w:sz w:val="24"/>
          <w:szCs w:val="24"/>
          <w:lang w:eastAsia="zh-TW"/>
        </w:rPr>
        <w:pict>
          <v:shape id="_x0000_s1027" type="#_x0000_t202" style="position:absolute;left:0;text-align:left;margin-left:17.95pt;margin-top:0;width:56.35pt;height:32.85pt;z-index:251661312;mso-width-relative:margin;mso-height-relative:margin" stroked="f">
            <v:textbox>
              <w:txbxContent>
                <w:p w:rsidR="00C35A96" w:rsidRPr="003F24D0" w:rsidRDefault="00C35A96" w:rsidP="00634F0C">
                  <w:pPr>
                    <w:rPr>
                      <w:sz w:val="18"/>
                      <w:szCs w:val="18"/>
                    </w:rPr>
                  </w:pPr>
                  <w:r w:rsidRPr="003F24D0">
                    <w:rPr>
                      <w:sz w:val="18"/>
                      <w:szCs w:val="18"/>
                    </w:rPr>
                    <w:t>Section 14 amended</w:t>
                  </w:r>
                </w:p>
              </w:txbxContent>
            </v:textbox>
          </v:shape>
        </w:pict>
      </w:r>
      <w:r w:rsidR="00634F0C" w:rsidRPr="000E4F8B">
        <w:rPr>
          <w:rFonts w:cstheme="minorHAnsi"/>
          <w:sz w:val="24"/>
          <w:szCs w:val="24"/>
        </w:rPr>
        <w:t>Section 14 of the Principal Act is amended by deleting [the express</w:t>
      </w:r>
      <w:r w:rsidR="006E7E07" w:rsidRPr="000E4F8B">
        <w:rPr>
          <w:rFonts w:cstheme="minorHAnsi"/>
          <w:sz w:val="24"/>
          <w:szCs w:val="24"/>
        </w:rPr>
        <w:t>ion</w:t>
      </w:r>
      <w:r w:rsidR="00634F0C" w:rsidRPr="000E4F8B">
        <w:rPr>
          <w:rFonts w:cstheme="minorHAnsi"/>
          <w:sz w:val="24"/>
          <w:szCs w:val="24"/>
        </w:rPr>
        <w:t xml:space="preserve"> </w:t>
      </w:r>
      <w:r w:rsidR="006E7E07" w:rsidRPr="000E4F8B">
        <w:rPr>
          <w:rFonts w:cstheme="minorHAnsi"/>
          <w:sz w:val="24"/>
          <w:szCs w:val="24"/>
        </w:rPr>
        <w:t>‘‘N45</w:t>
      </w:r>
      <w:r w:rsidR="00634F0C" w:rsidRPr="000E4F8B">
        <w:rPr>
          <w:rFonts w:cstheme="minorHAnsi"/>
          <w:sz w:val="24"/>
          <w:szCs w:val="24"/>
        </w:rPr>
        <w:t>,” where that expression appears for the first time.</w:t>
      </w:r>
    </w:p>
    <w:p w:rsidR="00634F0C" w:rsidRPr="00026F9F" w:rsidRDefault="00634F0C" w:rsidP="00634F0C">
      <w:pPr>
        <w:pStyle w:val="ListParagraph"/>
        <w:ind w:left="3240"/>
        <w:jc w:val="both"/>
        <w:rPr>
          <w:rFonts w:cstheme="minorHAnsi"/>
          <w:b/>
          <w:sz w:val="24"/>
          <w:szCs w:val="24"/>
        </w:rPr>
      </w:pPr>
      <w:r w:rsidRPr="000E4F8B">
        <w:rPr>
          <w:rFonts w:cstheme="minorHAnsi"/>
          <w:sz w:val="24"/>
          <w:szCs w:val="24"/>
        </w:rPr>
        <w:lastRenderedPageBreak/>
        <w:t xml:space="preserve"> </w:t>
      </w:r>
      <w:r w:rsidRPr="000E4F8B">
        <w:rPr>
          <w:rFonts w:cstheme="minorHAnsi"/>
          <w:sz w:val="24"/>
          <w:szCs w:val="24"/>
        </w:rPr>
        <w:tab/>
      </w:r>
      <w:r w:rsidRPr="00026F9F">
        <w:rPr>
          <w:rFonts w:cstheme="minorHAnsi"/>
          <w:b/>
          <w:sz w:val="24"/>
          <w:szCs w:val="24"/>
        </w:rPr>
        <w:t>Section 22 (1) amended</w:t>
      </w:r>
    </w:p>
    <w:p w:rsidR="00634F0C" w:rsidRPr="000E4F8B" w:rsidRDefault="00634F0C" w:rsidP="00634F0C">
      <w:pPr>
        <w:pStyle w:val="ListParagraph"/>
        <w:numPr>
          <w:ilvl w:val="0"/>
          <w:numId w:val="17"/>
        </w:numPr>
        <w:jc w:val="both"/>
        <w:rPr>
          <w:rFonts w:cstheme="minorHAnsi"/>
          <w:sz w:val="24"/>
          <w:szCs w:val="24"/>
        </w:rPr>
      </w:pPr>
      <w:r w:rsidRPr="000E4F8B">
        <w:rPr>
          <w:rFonts w:cstheme="minorHAnsi"/>
          <w:sz w:val="24"/>
          <w:szCs w:val="24"/>
        </w:rPr>
        <w:t xml:space="preserve">Subsection </w:t>
      </w:r>
      <w:r w:rsidR="00E54873" w:rsidRPr="000E4F8B">
        <w:rPr>
          <w:rFonts w:cstheme="minorHAnsi"/>
          <w:sz w:val="24"/>
          <w:szCs w:val="24"/>
        </w:rPr>
        <w:t>(</w:t>
      </w:r>
      <w:r w:rsidRPr="000E4F8B">
        <w:rPr>
          <w:rFonts w:cstheme="minorHAnsi"/>
          <w:sz w:val="24"/>
          <w:szCs w:val="24"/>
        </w:rPr>
        <w:t xml:space="preserve">1) of section 22 of the principal Act is amended by deleting all the words beginning with “captive animal”, where that expression appears for the second time in paragraph (a), to the end of that paragraph. </w:t>
      </w:r>
    </w:p>
    <w:p w:rsidR="00634F0C" w:rsidRPr="006E7E07" w:rsidRDefault="00634F0C" w:rsidP="00634F0C">
      <w:pPr>
        <w:pStyle w:val="ListParagraph"/>
        <w:ind w:left="3240"/>
        <w:jc w:val="both"/>
        <w:rPr>
          <w:rFonts w:cstheme="minorHAnsi"/>
          <w:color w:val="FF0000"/>
          <w:sz w:val="24"/>
          <w:szCs w:val="24"/>
        </w:rPr>
      </w:pPr>
    </w:p>
    <w:p w:rsidR="00634F0C" w:rsidRPr="00E54873" w:rsidRDefault="00634F0C" w:rsidP="00634F0C">
      <w:pPr>
        <w:pStyle w:val="ListParagraph"/>
        <w:ind w:left="1530"/>
        <w:jc w:val="both"/>
        <w:rPr>
          <w:rFonts w:cstheme="minorHAnsi"/>
          <w:b/>
          <w:sz w:val="24"/>
          <w:szCs w:val="24"/>
        </w:rPr>
      </w:pPr>
      <w:r w:rsidRPr="005052E5">
        <w:rPr>
          <w:rFonts w:cstheme="minorHAnsi"/>
          <w:sz w:val="24"/>
          <w:szCs w:val="24"/>
        </w:rPr>
        <w:t xml:space="preserve"> </w:t>
      </w:r>
      <w:r w:rsidR="00E54873" w:rsidRPr="00E54873">
        <w:rPr>
          <w:rFonts w:cstheme="minorHAnsi"/>
          <w:b/>
          <w:sz w:val="24"/>
          <w:szCs w:val="24"/>
        </w:rPr>
        <w:t>Repeal and Re-Enactment</w:t>
      </w: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Acts may be repealed when their provisions are consolidated together into a new Act. This process usually means that most of the provisions of the original, still required, are repealed in the new Act without substantive change. If no such changes are made, the legislation may be enacted with the minimum of legislative action. The only significance action will be that of repealing and re-enacting existing law. It is necessary to make sure that there is full continuity between the old and the new, usually by appropriate savings provisions, and to provide a table of derivation</w:t>
      </w:r>
      <w:r w:rsidR="006E7E07">
        <w:rPr>
          <w:rFonts w:cstheme="minorHAnsi"/>
          <w:sz w:val="24"/>
          <w:szCs w:val="24"/>
        </w:rPr>
        <w:t xml:space="preserve">s and destinations to show the </w:t>
      </w:r>
      <w:r w:rsidRPr="005052E5">
        <w:rPr>
          <w:rFonts w:cstheme="minorHAnsi"/>
          <w:sz w:val="24"/>
          <w:szCs w:val="24"/>
        </w:rPr>
        <w:t>user where the earlier provisions are now to be found in the re-enacted Act. The new Act will normally bear the same short title as that replaced.</w:t>
      </w:r>
    </w:p>
    <w:p w:rsidR="00634F0C" w:rsidRPr="005052E5" w:rsidRDefault="00634F0C" w:rsidP="00634F0C">
      <w:pPr>
        <w:pStyle w:val="ListParagraph"/>
        <w:jc w:val="both"/>
        <w:rPr>
          <w:rFonts w:cstheme="minorHAnsi"/>
          <w:sz w:val="24"/>
          <w:szCs w:val="24"/>
        </w:rPr>
      </w:pPr>
    </w:p>
    <w:p w:rsidR="00634F0C" w:rsidRPr="005052E5" w:rsidRDefault="00634F0C" w:rsidP="00634F0C">
      <w:pPr>
        <w:pStyle w:val="ListParagraph"/>
        <w:numPr>
          <w:ilvl w:val="0"/>
          <w:numId w:val="6"/>
        </w:numPr>
        <w:jc w:val="both"/>
        <w:rPr>
          <w:rFonts w:cstheme="minorHAnsi"/>
          <w:sz w:val="24"/>
          <w:szCs w:val="24"/>
        </w:rPr>
      </w:pPr>
      <w:r w:rsidRPr="005052E5">
        <w:rPr>
          <w:rFonts w:cstheme="minorHAnsi"/>
          <w:sz w:val="24"/>
          <w:szCs w:val="24"/>
        </w:rPr>
        <w:t xml:space="preserve"> If the Legislature’s Standing Orders permit, new material can be added in the new legislation, so printed as to high-light that material. The legislature may then be confined to debating only the new provisions, the existing law will be formally re-enacted and then the originals repealed.</w:t>
      </w:r>
    </w:p>
    <w:p w:rsidR="00634F0C" w:rsidRPr="005052E5" w:rsidRDefault="00634F0C" w:rsidP="00634F0C">
      <w:pPr>
        <w:pStyle w:val="ListParagraph"/>
        <w:jc w:val="both"/>
        <w:rPr>
          <w:rFonts w:cstheme="minorHAnsi"/>
          <w:sz w:val="24"/>
          <w:szCs w:val="24"/>
        </w:rPr>
      </w:pPr>
    </w:p>
    <w:p w:rsidR="00634F0C" w:rsidRPr="00E54873" w:rsidRDefault="006E7E07" w:rsidP="00634F0C">
      <w:pPr>
        <w:pStyle w:val="ListParagraph"/>
        <w:jc w:val="both"/>
        <w:rPr>
          <w:rFonts w:cstheme="minorHAnsi"/>
          <w:b/>
          <w:sz w:val="24"/>
          <w:szCs w:val="24"/>
        </w:rPr>
      </w:pPr>
      <w:r>
        <w:rPr>
          <w:rFonts w:cstheme="minorHAnsi"/>
          <w:sz w:val="24"/>
          <w:szCs w:val="24"/>
        </w:rPr>
        <w:t xml:space="preserve">    </w:t>
      </w:r>
      <w:r w:rsidR="00634F0C" w:rsidRPr="005052E5">
        <w:rPr>
          <w:rFonts w:cstheme="minorHAnsi"/>
          <w:sz w:val="24"/>
          <w:szCs w:val="24"/>
        </w:rPr>
        <w:t xml:space="preserve"> </w:t>
      </w:r>
      <w:r w:rsidR="00E54873" w:rsidRPr="00E54873">
        <w:rPr>
          <w:rFonts w:cstheme="minorHAnsi"/>
          <w:b/>
          <w:sz w:val="24"/>
          <w:szCs w:val="24"/>
        </w:rPr>
        <w:t>Repeal and Replacement</w:t>
      </w:r>
    </w:p>
    <w:p w:rsidR="00634F0C" w:rsidRPr="005052E5" w:rsidRDefault="00634F0C" w:rsidP="00E54873">
      <w:pPr>
        <w:pStyle w:val="ListParagraph"/>
        <w:numPr>
          <w:ilvl w:val="0"/>
          <w:numId w:val="6"/>
        </w:numPr>
        <w:jc w:val="both"/>
        <w:rPr>
          <w:rFonts w:cstheme="minorHAnsi"/>
          <w:sz w:val="24"/>
          <w:szCs w:val="24"/>
        </w:rPr>
      </w:pPr>
      <w:r w:rsidRPr="005052E5">
        <w:rPr>
          <w:rFonts w:cstheme="minorHAnsi"/>
          <w:sz w:val="24"/>
          <w:szCs w:val="24"/>
        </w:rPr>
        <w:t xml:space="preserve"> Where the principal purpose of a statute is to</w:t>
      </w:r>
      <w:r w:rsidR="006E7E07">
        <w:rPr>
          <w:rFonts w:cstheme="minorHAnsi"/>
          <w:sz w:val="24"/>
          <w:szCs w:val="24"/>
        </w:rPr>
        <w:t xml:space="preserve"> repeal and replace provisions </w:t>
      </w:r>
      <w:r w:rsidRPr="005052E5">
        <w:rPr>
          <w:rFonts w:cstheme="minorHAnsi"/>
          <w:sz w:val="24"/>
          <w:szCs w:val="24"/>
        </w:rPr>
        <w:t>of any earlier statute, it will usually be tre</w:t>
      </w:r>
      <w:r w:rsidR="006E7E07">
        <w:rPr>
          <w:rFonts w:cstheme="minorHAnsi"/>
          <w:sz w:val="24"/>
          <w:szCs w:val="24"/>
        </w:rPr>
        <w:t xml:space="preserve">ated as an amending Act and so </w:t>
      </w:r>
      <w:r w:rsidRPr="005052E5">
        <w:rPr>
          <w:rFonts w:cstheme="minorHAnsi"/>
          <w:sz w:val="24"/>
          <w:szCs w:val="24"/>
        </w:rPr>
        <w:t>title</w:t>
      </w:r>
      <w:r w:rsidR="00523844">
        <w:rPr>
          <w:rFonts w:cstheme="minorHAnsi"/>
          <w:sz w:val="24"/>
          <w:szCs w:val="24"/>
        </w:rPr>
        <w:t>d</w:t>
      </w:r>
      <w:r w:rsidRPr="005052E5">
        <w:rPr>
          <w:rFonts w:cstheme="minorHAnsi"/>
          <w:sz w:val="24"/>
          <w:szCs w:val="24"/>
        </w:rPr>
        <w:t>: “The ….. (Amendment) Act 1990”. But if the entire Act i</w:t>
      </w:r>
      <w:r w:rsidR="006E7E07">
        <w:rPr>
          <w:rFonts w:cstheme="minorHAnsi"/>
          <w:sz w:val="24"/>
          <w:szCs w:val="24"/>
        </w:rPr>
        <w:t xml:space="preserve">s repealed </w:t>
      </w:r>
      <w:r w:rsidRPr="005052E5">
        <w:rPr>
          <w:rFonts w:cstheme="minorHAnsi"/>
          <w:sz w:val="24"/>
          <w:szCs w:val="24"/>
        </w:rPr>
        <w:t>and repla</w:t>
      </w:r>
      <w:r w:rsidR="006E7E07">
        <w:rPr>
          <w:rFonts w:cstheme="minorHAnsi"/>
          <w:sz w:val="24"/>
          <w:szCs w:val="24"/>
        </w:rPr>
        <w:t>ced, it will usually be because</w:t>
      </w:r>
      <w:r w:rsidRPr="005052E5">
        <w:rPr>
          <w:rFonts w:cstheme="minorHAnsi"/>
          <w:sz w:val="24"/>
          <w:szCs w:val="24"/>
        </w:rPr>
        <w:t xml:space="preserve"> subs</w:t>
      </w:r>
      <w:r w:rsidR="006E7E07">
        <w:rPr>
          <w:rFonts w:cstheme="minorHAnsi"/>
          <w:sz w:val="24"/>
          <w:szCs w:val="24"/>
        </w:rPr>
        <w:t xml:space="preserve">tantial new provision is being </w:t>
      </w:r>
      <w:r w:rsidRPr="005052E5">
        <w:rPr>
          <w:rFonts w:cstheme="minorHAnsi"/>
          <w:sz w:val="24"/>
          <w:szCs w:val="24"/>
        </w:rPr>
        <w:t>made for the topic. The short title of the new</w:t>
      </w:r>
      <w:r w:rsidR="006E7E07">
        <w:rPr>
          <w:rFonts w:cstheme="minorHAnsi"/>
          <w:sz w:val="24"/>
          <w:szCs w:val="24"/>
        </w:rPr>
        <w:t xml:space="preserve"> Act will not usually indicate </w:t>
      </w:r>
      <w:r w:rsidRPr="005052E5">
        <w:rPr>
          <w:rFonts w:cstheme="minorHAnsi"/>
          <w:sz w:val="24"/>
          <w:szCs w:val="24"/>
        </w:rPr>
        <w:t>that fact, but it is usual to give an indication in</w:t>
      </w:r>
      <w:r w:rsidR="006E7E07">
        <w:rPr>
          <w:rFonts w:cstheme="minorHAnsi"/>
          <w:sz w:val="24"/>
          <w:szCs w:val="24"/>
        </w:rPr>
        <w:t xml:space="preserve"> the long title e.g., “AN ACT to </w:t>
      </w:r>
      <w:r w:rsidRPr="005052E5">
        <w:rPr>
          <w:rFonts w:cstheme="minorHAnsi"/>
          <w:sz w:val="24"/>
          <w:szCs w:val="24"/>
        </w:rPr>
        <w:t>make new provision for…….”.</w:t>
      </w:r>
    </w:p>
    <w:p w:rsidR="00634F0C" w:rsidRPr="005052E5" w:rsidRDefault="00634F0C" w:rsidP="00634F0C">
      <w:pPr>
        <w:pStyle w:val="ListParagraph"/>
        <w:ind w:left="360"/>
        <w:jc w:val="both"/>
        <w:rPr>
          <w:rFonts w:cstheme="minorHAnsi"/>
          <w:sz w:val="24"/>
          <w:szCs w:val="24"/>
        </w:rPr>
      </w:pPr>
    </w:p>
    <w:p w:rsidR="00634F0C" w:rsidRPr="00E54873" w:rsidRDefault="00634F0C" w:rsidP="00E54873">
      <w:pPr>
        <w:pStyle w:val="ListParagraph"/>
        <w:numPr>
          <w:ilvl w:val="0"/>
          <w:numId w:val="6"/>
        </w:numPr>
        <w:jc w:val="both"/>
        <w:rPr>
          <w:rFonts w:cstheme="minorHAnsi"/>
          <w:sz w:val="24"/>
          <w:szCs w:val="24"/>
        </w:rPr>
      </w:pPr>
      <w:r w:rsidRPr="00E54873">
        <w:rPr>
          <w:rFonts w:cstheme="minorHAnsi"/>
          <w:sz w:val="24"/>
          <w:szCs w:val="24"/>
        </w:rPr>
        <w:t xml:space="preserve"> In both these cases, the repeal provisions are ancillary to the main purpose of the new statute, which is to introduce new of the changes to existing law made by the consequential amendments enacted by the statute. </w:t>
      </w:r>
    </w:p>
    <w:p w:rsidR="00634F0C" w:rsidRPr="006E7E07" w:rsidRDefault="00634F0C" w:rsidP="00634F0C">
      <w:pPr>
        <w:jc w:val="both"/>
        <w:rPr>
          <w:rFonts w:cstheme="minorHAnsi"/>
          <w:b/>
          <w:sz w:val="24"/>
          <w:szCs w:val="24"/>
        </w:rPr>
      </w:pPr>
      <w:r w:rsidRPr="005052E5">
        <w:rPr>
          <w:rFonts w:cstheme="minorHAnsi"/>
          <w:sz w:val="24"/>
          <w:szCs w:val="24"/>
        </w:rPr>
        <w:tab/>
      </w:r>
      <w:r w:rsidRPr="005052E5">
        <w:rPr>
          <w:rFonts w:cstheme="minorHAnsi"/>
          <w:sz w:val="24"/>
          <w:szCs w:val="24"/>
        </w:rPr>
        <w:tab/>
      </w:r>
      <w:r w:rsidRPr="006E7E07">
        <w:rPr>
          <w:rFonts w:cstheme="minorHAnsi"/>
          <w:b/>
          <w:sz w:val="24"/>
          <w:szCs w:val="24"/>
        </w:rPr>
        <w:t>Repeal and replacement formulae</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Replacement of Sections 6 to 8</w:t>
      </w:r>
    </w:p>
    <w:p w:rsidR="00634F0C" w:rsidRPr="005052E5" w:rsidRDefault="00634F0C" w:rsidP="00634F0C">
      <w:pPr>
        <w:pStyle w:val="ListParagraph"/>
        <w:numPr>
          <w:ilvl w:val="0"/>
          <w:numId w:val="17"/>
        </w:numPr>
        <w:jc w:val="both"/>
        <w:rPr>
          <w:rFonts w:cstheme="minorHAnsi"/>
          <w:sz w:val="24"/>
          <w:szCs w:val="24"/>
        </w:rPr>
      </w:pPr>
      <w:r w:rsidRPr="005052E5">
        <w:rPr>
          <w:rFonts w:cstheme="minorHAnsi"/>
          <w:sz w:val="24"/>
          <w:szCs w:val="24"/>
        </w:rPr>
        <w:lastRenderedPageBreak/>
        <w:t xml:space="preserve">Sections 6 to 8 of the Captive Animals Act 1968, in this Act referred to as the </w:t>
      </w:r>
      <w:r w:rsidR="006E7E07" w:rsidRPr="005052E5">
        <w:rPr>
          <w:rFonts w:cstheme="minorHAnsi"/>
          <w:sz w:val="24"/>
          <w:szCs w:val="24"/>
        </w:rPr>
        <w:t>Principal</w:t>
      </w:r>
      <w:r w:rsidRPr="005052E5">
        <w:rPr>
          <w:rFonts w:cstheme="minorHAnsi"/>
          <w:sz w:val="24"/>
          <w:szCs w:val="24"/>
        </w:rPr>
        <w:t xml:space="preserve"> Act, are repealed and replaced by the following sections:</w:t>
      </w:r>
    </w:p>
    <w:p w:rsidR="00634F0C" w:rsidRPr="005052E5" w:rsidRDefault="00392546" w:rsidP="00634F0C">
      <w:pPr>
        <w:jc w:val="both"/>
        <w:rPr>
          <w:rFonts w:cstheme="minorHAnsi"/>
          <w:sz w:val="24"/>
          <w:szCs w:val="24"/>
        </w:rPr>
      </w:pPr>
      <w:r>
        <w:rPr>
          <w:rFonts w:cstheme="minorHAnsi"/>
          <w:noProof/>
          <w:sz w:val="24"/>
          <w:szCs w:val="24"/>
          <w:lang w:eastAsia="zh-TW"/>
        </w:rPr>
        <w:pict>
          <v:shape id="_x0000_s1028" type="#_x0000_t202" style="position:absolute;left:0;text-align:left;margin-left:153.15pt;margin-top:.75pt;width:60.7pt;height:36pt;z-index:251662336;mso-width-relative:margin;mso-height-relative:margin" stroked="f">
            <v:textbox>
              <w:txbxContent>
                <w:p w:rsidR="00C35A96" w:rsidRPr="00432C9B" w:rsidRDefault="00C35A96" w:rsidP="00634F0C">
                  <w:pPr>
                    <w:jc w:val="both"/>
                    <w:rPr>
                      <w:sz w:val="18"/>
                      <w:szCs w:val="18"/>
                    </w:rPr>
                  </w:pPr>
                  <w:r w:rsidRPr="00432C9B">
                    <w:rPr>
                      <w:sz w:val="18"/>
                      <w:szCs w:val="18"/>
                    </w:rPr>
                    <w:t>“protection</w:t>
                  </w:r>
                  <w:r>
                    <w:rPr>
                      <w:sz w:val="18"/>
                      <w:szCs w:val="18"/>
                    </w:rPr>
                    <w:t xml:space="preserve"> </w:t>
                  </w:r>
                  <w:r w:rsidRPr="00432C9B">
                    <w:rPr>
                      <w:sz w:val="18"/>
                      <w:szCs w:val="18"/>
                    </w:rPr>
                    <w:t>of animals</w:t>
                  </w:r>
                </w:p>
                <w:p w:rsidR="00C35A96" w:rsidRPr="00432C9B" w:rsidRDefault="00C35A96" w:rsidP="00634F0C">
                  <w:pPr>
                    <w:rPr>
                      <w:sz w:val="18"/>
                      <w:szCs w:val="18"/>
                    </w:rPr>
                  </w:pPr>
                </w:p>
              </w:txbxContent>
            </v:textbox>
          </v:shape>
        </w:pict>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t>6. any person ……………………………………</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w:t>
      </w:r>
    </w:p>
    <w:p w:rsidR="00634F0C" w:rsidRPr="005052E5" w:rsidRDefault="00392546" w:rsidP="00634F0C">
      <w:pPr>
        <w:jc w:val="both"/>
        <w:rPr>
          <w:rFonts w:cstheme="minorHAnsi"/>
          <w:sz w:val="24"/>
          <w:szCs w:val="24"/>
        </w:rPr>
      </w:pPr>
      <w:r>
        <w:rPr>
          <w:rFonts w:cstheme="minorHAnsi"/>
          <w:noProof/>
          <w:sz w:val="24"/>
          <w:szCs w:val="24"/>
        </w:rPr>
        <w:pict>
          <v:shape id="_x0000_s1029" type="#_x0000_t202" style="position:absolute;left:0;text-align:left;margin-left:135.95pt;margin-top:44.6pt;width:60.7pt;height:36pt;z-index:251663360;mso-width-relative:margin;mso-height-relative:margin" stroked="f">
            <v:textbox>
              <w:txbxContent>
                <w:p w:rsidR="00C35A96" w:rsidRPr="00432C9B" w:rsidRDefault="00C35A96" w:rsidP="00634F0C">
                  <w:pPr>
                    <w:jc w:val="both"/>
                    <w:rPr>
                      <w:sz w:val="18"/>
                      <w:szCs w:val="18"/>
                    </w:rPr>
                  </w:pPr>
                  <w:r w:rsidRPr="00432C9B">
                    <w:rPr>
                      <w:sz w:val="18"/>
                      <w:szCs w:val="18"/>
                    </w:rPr>
                    <w:t>“</w:t>
                  </w:r>
                  <w:r>
                    <w:rPr>
                      <w:sz w:val="18"/>
                      <w:szCs w:val="18"/>
                    </w:rPr>
                    <w:t>Duties of owners</w:t>
                  </w:r>
                </w:p>
                <w:p w:rsidR="00C35A96" w:rsidRPr="00432C9B" w:rsidRDefault="00C35A96" w:rsidP="00634F0C">
                  <w:pPr>
                    <w:rPr>
                      <w:sz w:val="18"/>
                      <w:szCs w:val="18"/>
                    </w:rPr>
                  </w:pPr>
                </w:p>
              </w:txbxContent>
            </v:textbox>
          </v:shape>
        </w:pict>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r>
      <w:r w:rsidR="00634F0C" w:rsidRPr="005052E5">
        <w:rPr>
          <w:rFonts w:cstheme="minorHAnsi"/>
          <w:sz w:val="24"/>
          <w:szCs w:val="24"/>
        </w:rPr>
        <w:tab/>
        <w:t>………………………………………………………………..</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7.the owner………………………………………</w:t>
      </w:r>
    </w:p>
    <w:p w:rsidR="00634F0C" w:rsidRPr="005052E5" w:rsidRDefault="00634F0C" w:rsidP="00634F0C">
      <w:pPr>
        <w:jc w:val="both"/>
        <w:rPr>
          <w:rFonts w:cstheme="minorHAnsi"/>
          <w:sz w:val="24"/>
          <w:szCs w:val="24"/>
        </w:rPr>
      </w:pP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r>
      <w:r w:rsidRPr="005052E5">
        <w:rPr>
          <w:rFonts w:cstheme="minorHAnsi"/>
          <w:sz w:val="24"/>
          <w:szCs w:val="24"/>
        </w:rPr>
        <w:tab/>
        <w:t>……………………………………………………………………</w:t>
      </w:r>
    </w:p>
    <w:p w:rsidR="00634F0C" w:rsidRPr="005052E5" w:rsidRDefault="00634F0C" w:rsidP="00634F0C">
      <w:pPr>
        <w:jc w:val="both"/>
        <w:rPr>
          <w:rFonts w:cstheme="minorHAnsi"/>
          <w:sz w:val="24"/>
          <w:szCs w:val="24"/>
        </w:rPr>
      </w:pPr>
    </w:p>
    <w:p w:rsidR="00634F0C" w:rsidRPr="005052E5" w:rsidRDefault="00634F0C" w:rsidP="00634F0C">
      <w:pPr>
        <w:jc w:val="both"/>
        <w:rPr>
          <w:rFonts w:cstheme="minorHAnsi"/>
          <w:sz w:val="24"/>
          <w:szCs w:val="24"/>
        </w:rPr>
      </w:pPr>
      <w:r w:rsidRPr="005052E5">
        <w:rPr>
          <w:rFonts w:cstheme="minorHAnsi"/>
          <w:sz w:val="24"/>
          <w:szCs w:val="24"/>
        </w:rPr>
        <w:t>Amendment of Schedule</w:t>
      </w:r>
    </w:p>
    <w:p w:rsidR="00634F0C" w:rsidRPr="005052E5" w:rsidRDefault="00634F0C" w:rsidP="00634F0C">
      <w:pPr>
        <w:pStyle w:val="ListParagraph"/>
        <w:numPr>
          <w:ilvl w:val="0"/>
          <w:numId w:val="17"/>
        </w:numPr>
        <w:jc w:val="both"/>
        <w:rPr>
          <w:rFonts w:cstheme="minorHAnsi"/>
          <w:sz w:val="24"/>
          <w:szCs w:val="24"/>
        </w:rPr>
      </w:pPr>
      <w:r w:rsidRPr="005052E5">
        <w:rPr>
          <w:rFonts w:cstheme="minorHAnsi"/>
          <w:sz w:val="24"/>
          <w:szCs w:val="24"/>
        </w:rPr>
        <w:t>The Schedule to the principal Act is amended</w:t>
      </w:r>
      <w:r w:rsidR="00CF4816">
        <w:rPr>
          <w:rFonts w:cstheme="minorHAnsi"/>
          <w:sz w:val="24"/>
          <w:szCs w:val="24"/>
        </w:rPr>
        <w:t xml:space="preserve"> </w:t>
      </w:r>
      <w:r w:rsidRPr="005052E5">
        <w:rPr>
          <w:rFonts w:cstheme="minorHAnsi"/>
          <w:sz w:val="24"/>
          <w:szCs w:val="24"/>
        </w:rPr>
        <w:t>by substituting for subparagraph (a) in paragraph 4 the following;</w:t>
      </w:r>
    </w:p>
    <w:p w:rsidR="00634F0C" w:rsidRPr="005052E5" w:rsidRDefault="00634F0C" w:rsidP="00634F0C">
      <w:pPr>
        <w:pStyle w:val="ListParagraph"/>
        <w:ind w:left="3240"/>
        <w:jc w:val="both"/>
        <w:rPr>
          <w:rFonts w:cstheme="minorHAnsi"/>
          <w:sz w:val="24"/>
          <w:szCs w:val="24"/>
        </w:rPr>
      </w:pPr>
      <w:r w:rsidRPr="005052E5">
        <w:rPr>
          <w:rFonts w:cstheme="minorHAnsi"/>
          <w:sz w:val="24"/>
          <w:szCs w:val="24"/>
        </w:rPr>
        <w:t>“(a)</w:t>
      </w:r>
      <w:r w:rsidRPr="005052E5">
        <w:rPr>
          <w:rFonts w:cstheme="minorHAnsi"/>
          <w:sz w:val="24"/>
          <w:szCs w:val="24"/>
        </w:rPr>
        <w:tab/>
        <w:t xml:space="preserve">…………………………………………………………………… </w:t>
      </w:r>
      <w:r w:rsidRPr="005052E5">
        <w:rPr>
          <w:rFonts w:cstheme="minorHAnsi"/>
          <w:sz w:val="24"/>
          <w:szCs w:val="24"/>
        </w:rPr>
        <w:tab/>
        <w:t xml:space="preserve"> </w:t>
      </w:r>
      <w:r w:rsidRPr="005052E5">
        <w:rPr>
          <w:rFonts w:cstheme="minorHAnsi"/>
          <w:sz w:val="24"/>
          <w:szCs w:val="24"/>
        </w:rPr>
        <w:tab/>
        <w:t xml:space="preserve">……………………………………………………………….;”. </w:t>
      </w:r>
    </w:p>
    <w:p w:rsidR="00634F0C" w:rsidRPr="005052E5" w:rsidRDefault="00634F0C" w:rsidP="00634F0C">
      <w:pPr>
        <w:pStyle w:val="ListParagraph"/>
        <w:ind w:left="3240"/>
        <w:jc w:val="both"/>
        <w:rPr>
          <w:rFonts w:cstheme="minorHAnsi"/>
          <w:sz w:val="24"/>
          <w:szCs w:val="24"/>
        </w:rPr>
      </w:pPr>
    </w:p>
    <w:p w:rsidR="00634F0C" w:rsidRPr="005052E5" w:rsidRDefault="00CF4816" w:rsidP="00634F0C">
      <w:pPr>
        <w:pStyle w:val="ListParagraph"/>
        <w:ind w:left="3240"/>
        <w:jc w:val="both"/>
        <w:rPr>
          <w:rFonts w:cstheme="minorHAnsi"/>
          <w:sz w:val="24"/>
          <w:szCs w:val="24"/>
        </w:rPr>
      </w:pPr>
      <w:r>
        <w:rPr>
          <w:rFonts w:cstheme="minorHAnsi"/>
          <w:sz w:val="24"/>
          <w:szCs w:val="24"/>
        </w:rPr>
        <w:t>Section 3 of the Act No 2</w:t>
      </w:r>
      <w:r w:rsidR="00634F0C" w:rsidRPr="005052E5">
        <w:rPr>
          <w:rFonts w:cstheme="minorHAnsi"/>
          <w:sz w:val="24"/>
          <w:szCs w:val="24"/>
        </w:rPr>
        <w:t xml:space="preserve"> </w:t>
      </w:r>
      <w:r>
        <w:rPr>
          <w:rFonts w:cstheme="minorHAnsi"/>
          <w:sz w:val="24"/>
          <w:szCs w:val="24"/>
        </w:rPr>
        <w:t>o</w:t>
      </w:r>
      <w:r w:rsidR="00634F0C" w:rsidRPr="005052E5">
        <w:rPr>
          <w:rFonts w:cstheme="minorHAnsi"/>
          <w:sz w:val="24"/>
          <w:szCs w:val="24"/>
        </w:rPr>
        <w:t xml:space="preserve">f 1968 amended </w:t>
      </w:r>
    </w:p>
    <w:p w:rsidR="00634F0C" w:rsidRPr="005052E5" w:rsidRDefault="00634F0C" w:rsidP="00634F0C">
      <w:pPr>
        <w:pStyle w:val="ListParagraph"/>
        <w:ind w:left="3240"/>
        <w:jc w:val="both"/>
        <w:rPr>
          <w:rFonts w:cstheme="minorHAnsi"/>
          <w:sz w:val="24"/>
          <w:szCs w:val="24"/>
        </w:rPr>
      </w:pPr>
    </w:p>
    <w:p w:rsidR="00634F0C" w:rsidRPr="005052E5" w:rsidRDefault="00634F0C" w:rsidP="00634F0C">
      <w:pPr>
        <w:pStyle w:val="ListParagraph"/>
        <w:numPr>
          <w:ilvl w:val="0"/>
          <w:numId w:val="17"/>
        </w:numPr>
        <w:jc w:val="both"/>
        <w:rPr>
          <w:rFonts w:cstheme="minorHAnsi"/>
          <w:sz w:val="24"/>
          <w:szCs w:val="24"/>
        </w:rPr>
      </w:pPr>
      <w:r w:rsidRPr="005052E5">
        <w:rPr>
          <w:rFonts w:cstheme="minorHAnsi"/>
          <w:sz w:val="24"/>
          <w:szCs w:val="24"/>
        </w:rPr>
        <w:t xml:space="preserve">– (1) </w:t>
      </w:r>
      <w:r w:rsidR="00CF4816">
        <w:rPr>
          <w:rFonts w:cstheme="minorHAnsi"/>
          <w:sz w:val="24"/>
          <w:szCs w:val="24"/>
        </w:rPr>
        <w:t>S</w:t>
      </w:r>
      <w:r w:rsidRPr="005052E5">
        <w:rPr>
          <w:rFonts w:cstheme="minorHAnsi"/>
          <w:sz w:val="24"/>
          <w:szCs w:val="24"/>
        </w:rPr>
        <w:t>ection of the principal Act is amended</w:t>
      </w:r>
      <w:r w:rsidR="00CF4816">
        <w:rPr>
          <w:rFonts w:cstheme="minorHAnsi"/>
          <w:sz w:val="24"/>
          <w:szCs w:val="24"/>
        </w:rPr>
        <w:t>-</w:t>
      </w:r>
      <w:r w:rsidRPr="005052E5">
        <w:rPr>
          <w:rFonts w:cstheme="minorHAnsi"/>
          <w:sz w:val="24"/>
          <w:szCs w:val="24"/>
        </w:rPr>
        <w:t xml:space="preserve"> </w:t>
      </w:r>
    </w:p>
    <w:p w:rsidR="00634F0C" w:rsidRPr="005052E5" w:rsidRDefault="00634F0C" w:rsidP="00634F0C">
      <w:pPr>
        <w:pStyle w:val="ListParagraph"/>
        <w:numPr>
          <w:ilvl w:val="0"/>
          <w:numId w:val="18"/>
        </w:numPr>
        <w:jc w:val="both"/>
        <w:rPr>
          <w:rFonts w:cstheme="minorHAnsi"/>
          <w:sz w:val="24"/>
          <w:szCs w:val="24"/>
        </w:rPr>
      </w:pPr>
      <w:r w:rsidRPr="005052E5">
        <w:rPr>
          <w:rFonts w:cstheme="minorHAnsi"/>
          <w:sz w:val="24"/>
          <w:szCs w:val="24"/>
        </w:rPr>
        <w:t>by deleting ‘grass or hay” in subsection (1);</w:t>
      </w:r>
    </w:p>
    <w:p w:rsidR="00634F0C" w:rsidRPr="005052E5" w:rsidRDefault="00634F0C" w:rsidP="00634F0C">
      <w:pPr>
        <w:pStyle w:val="ListParagraph"/>
        <w:numPr>
          <w:ilvl w:val="0"/>
          <w:numId w:val="18"/>
        </w:numPr>
        <w:jc w:val="both"/>
        <w:rPr>
          <w:rFonts w:cstheme="minorHAnsi"/>
          <w:sz w:val="24"/>
          <w:szCs w:val="24"/>
        </w:rPr>
      </w:pPr>
      <w:r w:rsidRPr="005052E5">
        <w:rPr>
          <w:rFonts w:cstheme="minorHAnsi"/>
          <w:sz w:val="24"/>
          <w:szCs w:val="24"/>
        </w:rPr>
        <w:t>by deleting “places of confinem</w:t>
      </w:r>
      <w:r w:rsidR="00CF4816">
        <w:rPr>
          <w:rFonts w:cstheme="minorHAnsi"/>
          <w:sz w:val="24"/>
          <w:szCs w:val="24"/>
        </w:rPr>
        <w:t>en</w:t>
      </w:r>
      <w:r w:rsidRPr="005052E5">
        <w:rPr>
          <w:rFonts w:cstheme="minorHAnsi"/>
          <w:sz w:val="24"/>
          <w:szCs w:val="24"/>
        </w:rPr>
        <w:t>t”  in subsections (2) and substituting “cages of enclosures”;</w:t>
      </w:r>
    </w:p>
    <w:p w:rsidR="00634F0C" w:rsidRPr="005052E5" w:rsidRDefault="00634F0C" w:rsidP="00634F0C">
      <w:pPr>
        <w:pStyle w:val="ListParagraph"/>
        <w:numPr>
          <w:ilvl w:val="0"/>
          <w:numId w:val="18"/>
        </w:numPr>
        <w:jc w:val="both"/>
        <w:rPr>
          <w:rFonts w:cstheme="minorHAnsi"/>
          <w:sz w:val="24"/>
          <w:szCs w:val="24"/>
        </w:rPr>
      </w:pPr>
      <w:r w:rsidRPr="005052E5">
        <w:rPr>
          <w:rFonts w:cstheme="minorHAnsi"/>
          <w:sz w:val="24"/>
          <w:szCs w:val="24"/>
        </w:rPr>
        <w:t>by deleting ‘over the age of one year’ in subsection (3);</w:t>
      </w:r>
    </w:p>
    <w:p w:rsidR="00634F0C" w:rsidRPr="005052E5" w:rsidRDefault="00634F0C" w:rsidP="00634F0C">
      <w:pPr>
        <w:pStyle w:val="ListParagraph"/>
        <w:numPr>
          <w:ilvl w:val="0"/>
          <w:numId w:val="18"/>
        </w:numPr>
        <w:jc w:val="both"/>
        <w:rPr>
          <w:rFonts w:cstheme="minorHAnsi"/>
          <w:sz w:val="24"/>
          <w:szCs w:val="24"/>
        </w:rPr>
      </w:pPr>
      <w:r w:rsidRPr="005052E5">
        <w:rPr>
          <w:rFonts w:cstheme="minorHAnsi"/>
          <w:sz w:val="24"/>
          <w:szCs w:val="24"/>
        </w:rPr>
        <w:t>by deleting subsection (4).</w:t>
      </w:r>
    </w:p>
    <w:p w:rsidR="00CF4816" w:rsidRDefault="00CF4816" w:rsidP="002E17F6">
      <w:pPr>
        <w:pStyle w:val="ListParagraph"/>
        <w:ind w:left="3600"/>
        <w:jc w:val="both"/>
        <w:rPr>
          <w:rFonts w:cstheme="minorHAnsi"/>
          <w:sz w:val="24"/>
          <w:szCs w:val="24"/>
        </w:rPr>
      </w:pPr>
    </w:p>
    <w:p w:rsidR="00634F0C" w:rsidRPr="00CF4816" w:rsidRDefault="00634F0C" w:rsidP="00CF4816">
      <w:pPr>
        <w:pStyle w:val="ListParagraph"/>
        <w:ind w:left="3600"/>
        <w:jc w:val="both"/>
        <w:rPr>
          <w:rFonts w:cstheme="minorHAnsi"/>
          <w:sz w:val="24"/>
          <w:szCs w:val="24"/>
        </w:rPr>
      </w:pPr>
      <w:r w:rsidRPr="005052E5">
        <w:rPr>
          <w:rFonts w:cstheme="minorHAnsi"/>
          <w:sz w:val="24"/>
          <w:szCs w:val="24"/>
        </w:rPr>
        <w:t xml:space="preserve">(2) </w:t>
      </w:r>
      <w:r w:rsidR="00CF4816">
        <w:rPr>
          <w:rFonts w:cstheme="minorHAnsi"/>
          <w:sz w:val="24"/>
          <w:szCs w:val="24"/>
        </w:rPr>
        <w:t>T</w:t>
      </w:r>
      <w:r w:rsidRPr="005052E5">
        <w:rPr>
          <w:rFonts w:cstheme="minorHAnsi"/>
          <w:sz w:val="24"/>
          <w:szCs w:val="24"/>
        </w:rPr>
        <w:t>he a</w:t>
      </w:r>
      <w:r w:rsidR="00CF4816">
        <w:rPr>
          <w:rFonts w:cstheme="minorHAnsi"/>
          <w:sz w:val="24"/>
          <w:szCs w:val="24"/>
        </w:rPr>
        <w:t>mendment made by subsection (1)</w:t>
      </w:r>
      <w:r w:rsidRPr="005052E5">
        <w:rPr>
          <w:rFonts w:cstheme="minorHAnsi"/>
          <w:sz w:val="24"/>
          <w:szCs w:val="24"/>
        </w:rPr>
        <w:t xml:space="preserve"> (d) shall have effect from </w:t>
      </w:r>
      <w:r w:rsidR="00CF4816" w:rsidRPr="005052E5">
        <w:rPr>
          <w:rFonts w:cstheme="minorHAnsi"/>
          <w:sz w:val="24"/>
          <w:szCs w:val="24"/>
        </w:rPr>
        <w:t>1 January</w:t>
      </w:r>
      <w:r w:rsidRPr="005052E5">
        <w:rPr>
          <w:rFonts w:cstheme="minorHAnsi"/>
          <w:sz w:val="24"/>
          <w:szCs w:val="24"/>
        </w:rPr>
        <w:t xml:space="preserve"> 1992.</w:t>
      </w:r>
    </w:p>
    <w:p w:rsidR="005E5B54" w:rsidRDefault="005E5B54" w:rsidP="007B73E1">
      <w:pPr>
        <w:autoSpaceDE w:val="0"/>
        <w:autoSpaceDN w:val="0"/>
        <w:adjustRightInd w:val="0"/>
        <w:spacing w:after="0" w:line="240" w:lineRule="auto"/>
        <w:jc w:val="both"/>
        <w:rPr>
          <w:rFonts w:cstheme="minorHAnsi"/>
          <w:sz w:val="24"/>
          <w:szCs w:val="24"/>
        </w:rPr>
      </w:pPr>
    </w:p>
    <w:p w:rsidR="003A038A" w:rsidRPr="00C60D05" w:rsidRDefault="003A038A" w:rsidP="003A038A">
      <w:pPr>
        <w:jc w:val="both"/>
        <w:rPr>
          <w:b/>
          <w:sz w:val="24"/>
          <w:szCs w:val="24"/>
        </w:rPr>
      </w:pPr>
      <w:r w:rsidRPr="00C60D05">
        <w:rPr>
          <w:b/>
          <w:sz w:val="24"/>
          <w:szCs w:val="24"/>
        </w:rPr>
        <w:t>Transitional provisions</w:t>
      </w:r>
    </w:p>
    <w:p w:rsidR="003A038A" w:rsidRPr="00C60D05" w:rsidRDefault="003A038A" w:rsidP="003A038A">
      <w:pPr>
        <w:jc w:val="both"/>
        <w:rPr>
          <w:sz w:val="24"/>
          <w:szCs w:val="24"/>
        </w:rPr>
      </w:pPr>
      <w:r w:rsidRPr="00C60D05">
        <w:rPr>
          <w:sz w:val="24"/>
          <w:szCs w:val="24"/>
        </w:rPr>
        <w:t>Where an enactment is repealed and another enactment comes into force, it is necessary to make specific pro</w:t>
      </w:r>
      <w:r w:rsidR="00E54873">
        <w:rPr>
          <w:sz w:val="24"/>
          <w:szCs w:val="24"/>
        </w:rPr>
        <w:t xml:space="preserve">visions for matters dealt with in </w:t>
      </w:r>
      <w:r w:rsidRPr="00C60D05">
        <w:rPr>
          <w:sz w:val="24"/>
          <w:szCs w:val="24"/>
        </w:rPr>
        <w:t xml:space="preserve">the old law which are now replaced. For </w:t>
      </w:r>
      <w:r w:rsidRPr="00C60D05">
        <w:rPr>
          <w:sz w:val="24"/>
          <w:szCs w:val="24"/>
        </w:rPr>
        <w:lastRenderedPageBreak/>
        <w:t>example, if a particular body was created by an enactment wh</w:t>
      </w:r>
      <w:r w:rsidR="00CF4816">
        <w:rPr>
          <w:sz w:val="24"/>
          <w:szCs w:val="24"/>
        </w:rPr>
        <w:t xml:space="preserve">ich is now replaced by another </w:t>
      </w:r>
      <w:r w:rsidRPr="00C60D05">
        <w:rPr>
          <w:sz w:val="24"/>
          <w:szCs w:val="24"/>
        </w:rPr>
        <w:t>differently composed body</w:t>
      </w:r>
      <w:r w:rsidR="00E54873">
        <w:rPr>
          <w:sz w:val="24"/>
          <w:szCs w:val="24"/>
        </w:rPr>
        <w:t>,</w:t>
      </w:r>
      <w:r w:rsidRPr="00C60D05">
        <w:rPr>
          <w:sz w:val="24"/>
          <w:szCs w:val="24"/>
        </w:rPr>
        <w:t xml:space="preserve"> it may be necessa</w:t>
      </w:r>
      <w:r w:rsidR="00E54873">
        <w:rPr>
          <w:sz w:val="24"/>
          <w:szCs w:val="24"/>
        </w:rPr>
        <w:t>ry to say categorically what</w:t>
      </w:r>
      <w:r w:rsidRPr="00C60D05">
        <w:rPr>
          <w:sz w:val="24"/>
          <w:szCs w:val="24"/>
        </w:rPr>
        <w:t xml:space="preserve"> happen</w:t>
      </w:r>
      <w:r w:rsidR="00E54873">
        <w:rPr>
          <w:sz w:val="24"/>
          <w:szCs w:val="24"/>
        </w:rPr>
        <w:t>s</w:t>
      </w:r>
      <w:r w:rsidRPr="00C60D05">
        <w:rPr>
          <w:sz w:val="24"/>
          <w:szCs w:val="24"/>
        </w:rPr>
        <w:t xml:space="preserve"> to:</w:t>
      </w:r>
    </w:p>
    <w:p w:rsidR="003A038A" w:rsidRPr="00C60D05" w:rsidRDefault="003A038A" w:rsidP="003A038A">
      <w:pPr>
        <w:pStyle w:val="ListParagraph"/>
        <w:numPr>
          <w:ilvl w:val="0"/>
          <w:numId w:val="21"/>
        </w:numPr>
        <w:jc w:val="both"/>
        <w:rPr>
          <w:sz w:val="24"/>
          <w:szCs w:val="24"/>
        </w:rPr>
      </w:pPr>
      <w:r w:rsidRPr="00C60D05">
        <w:rPr>
          <w:sz w:val="24"/>
          <w:szCs w:val="24"/>
        </w:rPr>
        <w:t>persons appointed as members of the previous body,</w:t>
      </w:r>
    </w:p>
    <w:p w:rsidR="003A038A" w:rsidRPr="00C60D05" w:rsidRDefault="003A038A" w:rsidP="003A038A">
      <w:pPr>
        <w:pStyle w:val="ListParagraph"/>
        <w:numPr>
          <w:ilvl w:val="0"/>
          <w:numId w:val="21"/>
        </w:numPr>
        <w:jc w:val="both"/>
        <w:rPr>
          <w:sz w:val="24"/>
          <w:szCs w:val="24"/>
        </w:rPr>
      </w:pPr>
      <w:r w:rsidRPr="00C60D05">
        <w:rPr>
          <w:sz w:val="24"/>
          <w:szCs w:val="24"/>
        </w:rPr>
        <w:t>the rights conferred on them under the old enactment, whether the rights are similar or not,</w:t>
      </w:r>
    </w:p>
    <w:p w:rsidR="003A038A" w:rsidRPr="00C60D05" w:rsidRDefault="003A038A" w:rsidP="003A038A">
      <w:pPr>
        <w:pStyle w:val="ListParagraph"/>
        <w:numPr>
          <w:ilvl w:val="0"/>
          <w:numId w:val="21"/>
        </w:numPr>
        <w:jc w:val="both"/>
        <w:rPr>
          <w:sz w:val="24"/>
          <w:szCs w:val="24"/>
        </w:rPr>
      </w:pPr>
      <w:r w:rsidRPr="00C60D05">
        <w:rPr>
          <w:sz w:val="24"/>
          <w:szCs w:val="24"/>
        </w:rPr>
        <w:t>assets of the old body,</w:t>
      </w:r>
    </w:p>
    <w:p w:rsidR="00703EB9" w:rsidRPr="00E54873" w:rsidRDefault="003A038A" w:rsidP="009D54F8">
      <w:pPr>
        <w:pStyle w:val="ListParagraph"/>
        <w:numPr>
          <w:ilvl w:val="0"/>
          <w:numId w:val="21"/>
        </w:numPr>
        <w:jc w:val="both"/>
        <w:rPr>
          <w:sz w:val="24"/>
          <w:szCs w:val="24"/>
        </w:rPr>
      </w:pPr>
      <w:r w:rsidRPr="00C60D05">
        <w:rPr>
          <w:sz w:val="24"/>
          <w:szCs w:val="24"/>
        </w:rPr>
        <w:t>staff - whether their consent is necessary, their accrued pension etc.</w:t>
      </w:r>
    </w:p>
    <w:p w:rsidR="009D54F8" w:rsidRPr="00703EB9" w:rsidRDefault="00703EB9" w:rsidP="009D54F8">
      <w:pPr>
        <w:jc w:val="both"/>
        <w:rPr>
          <w:rFonts w:cstheme="minorHAnsi"/>
          <w:color w:val="FF0000"/>
          <w:sz w:val="24"/>
          <w:szCs w:val="24"/>
        </w:rPr>
      </w:pPr>
      <w:r w:rsidRPr="00703EB9">
        <w:rPr>
          <w:rFonts w:cstheme="minorHAnsi"/>
          <w:b/>
          <w:sz w:val="24"/>
          <w:szCs w:val="24"/>
        </w:rPr>
        <w:t>Amendments</w:t>
      </w:r>
      <w:r w:rsidR="009D54F8" w:rsidRPr="00247658">
        <w:rPr>
          <w:rFonts w:cstheme="minorHAnsi"/>
          <w:sz w:val="24"/>
          <w:szCs w:val="24"/>
        </w:rPr>
        <w:tab/>
      </w:r>
      <w:r w:rsidR="009D54F8" w:rsidRPr="00247658">
        <w:rPr>
          <w:rFonts w:cstheme="minorHAnsi"/>
          <w:sz w:val="24"/>
          <w:szCs w:val="24"/>
        </w:rPr>
        <w:tab/>
      </w:r>
      <w:r w:rsidR="009D54F8" w:rsidRPr="00247658">
        <w:rPr>
          <w:rFonts w:cstheme="minorHAnsi"/>
          <w:sz w:val="24"/>
          <w:szCs w:val="24"/>
        </w:rPr>
        <w:tab/>
      </w:r>
      <w:r w:rsidR="009D54F8" w:rsidRPr="00247658">
        <w:rPr>
          <w:rFonts w:cstheme="minorHAnsi"/>
          <w:sz w:val="24"/>
          <w:szCs w:val="24"/>
        </w:rPr>
        <w:tab/>
      </w:r>
      <w:r w:rsidR="009D54F8" w:rsidRPr="00247658">
        <w:rPr>
          <w:rFonts w:cstheme="minorHAnsi"/>
          <w:sz w:val="24"/>
          <w:szCs w:val="24"/>
        </w:rPr>
        <w:tab/>
      </w:r>
    </w:p>
    <w:p w:rsidR="00CD6CF5" w:rsidRDefault="00CD6CF5" w:rsidP="00CD6CF5">
      <w:pPr>
        <w:rPr>
          <w:sz w:val="24"/>
          <w:szCs w:val="24"/>
        </w:rPr>
      </w:pPr>
      <w:r w:rsidRPr="002071F4">
        <w:rPr>
          <w:sz w:val="24"/>
          <w:szCs w:val="24"/>
        </w:rPr>
        <w:t>3</w:t>
      </w:r>
      <w:r>
        <w:rPr>
          <w:sz w:val="24"/>
          <w:szCs w:val="24"/>
        </w:rPr>
        <w:t xml:space="preserve"> major considerations which must be taken into account in amending legislation</w:t>
      </w:r>
      <w:r w:rsidR="00E127F2" w:rsidRPr="00CD6CF5">
        <w:rPr>
          <w:rFonts w:cstheme="minorHAnsi"/>
          <w:sz w:val="24"/>
          <w:szCs w:val="24"/>
          <w:vertAlign w:val="superscript"/>
        </w:rPr>
        <w:t>6</w:t>
      </w:r>
      <w:r>
        <w:rPr>
          <w:sz w:val="24"/>
          <w:szCs w:val="24"/>
        </w:rPr>
        <w:t>-</w:t>
      </w:r>
    </w:p>
    <w:p w:rsidR="00CD6CF5" w:rsidRDefault="00CD6CF5" w:rsidP="00CD6CF5">
      <w:pPr>
        <w:pStyle w:val="ListParagraph"/>
        <w:numPr>
          <w:ilvl w:val="0"/>
          <w:numId w:val="33"/>
        </w:numPr>
        <w:rPr>
          <w:sz w:val="24"/>
          <w:szCs w:val="24"/>
        </w:rPr>
      </w:pPr>
      <w:r>
        <w:rPr>
          <w:sz w:val="24"/>
          <w:szCs w:val="24"/>
        </w:rPr>
        <w:t>the language and style of the amending Act must be consistent with that of the Principal Act and other statutes (in pari materia):</w:t>
      </w:r>
    </w:p>
    <w:p w:rsidR="00CD6CF5" w:rsidRDefault="00CD6CF5" w:rsidP="00CD6CF5">
      <w:pPr>
        <w:pStyle w:val="ListParagraph"/>
        <w:numPr>
          <w:ilvl w:val="0"/>
          <w:numId w:val="34"/>
        </w:numPr>
        <w:rPr>
          <w:sz w:val="24"/>
          <w:szCs w:val="24"/>
        </w:rPr>
      </w:pPr>
      <w:r>
        <w:rPr>
          <w:sz w:val="24"/>
          <w:szCs w:val="24"/>
        </w:rPr>
        <w:t>even if the language or style is archaic, same must be retained,</w:t>
      </w:r>
    </w:p>
    <w:p w:rsidR="00CD6CF5" w:rsidRDefault="00CD6CF5" w:rsidP="00CD6CF5">
      <w:pPr>
        <w:pStyle w:val="ListParagraph"/>
        <w:numPr>
          <w:ilvl w:val="0"/>
          <w:numId w:val="34"/>
        </w:numPr>
        <w:rPr>
          <w:sz w:val="24"/>
          <w:szCs w:val="24"/>
        </w:rPr>
      </w:pPr>
      <w:r>
        <w:rPr>
          <w:sz w:val="24"/>
          <w:szCs w:val="24"/>
        </w:rPr>
        <w:t>a change in language is likely to give rise to unintended inference that a change in meaning is intended,</w:t>
      </w:r>
    </w:p>
    <w:p w:rsidR="00CD6CF5" w:rsidRDefault="00CD6CF5" w:rsidP="00CD6CF5">
      <w:pPr>
        <w:pStyle w:val="ListParagraph"/>
        <w:numPr>
          <w:ilvl w:val="0"/>
          <w:numId w:val="34"/>
        </w:numPr>
        <w:rPr>
          <w:sz w:val="24"/>
          <w:szCs w:val="24"/>
        </w:rPr>
      </w:pPr>
      <w:r>
        <w:rPr>
          <w:sz w:val="24"/>
          <w:szCs w:val="24"/>
        </w:rPr>
        <w:t>consistency in style-</w:t>
      </w:r>
    </w:p>
    <w:p w:rsidR="00CD6CF5" w:rsidRDefault="00CD6CF5" w:rsidP="00CD6CF5">
      <w:pPr>
        <w:pStyle w:val="ListParagraph"/>
        <w:numPr>
          <w:ilvl w:val="0"/>
          <w:numId w:val="35"/>
        </w:numPr>
        <w:rPr>
          <w:sz w:val="24"/>
          <w:szCs w:val="24"/>
        </w:rPr>
      </w:pPr>
      <w:r>
        <w:rPr>
          <w:sz w:val="24"/>
          <w:szCs w:val="24"/>
        </w:rPr>
        <w:t>produces neater and more easily understood legislation,</w:t>
      </w:r>
    </w:p>
    <w:p w:rsidR="00CD6CF5" w:rsidRDefault="00CD6CF5" w:rsidP="00CD6CF5">
      <w:pPr>
        <w:pStyle w:val="ListParagraph"/>
        <w:numPr>
          <w:ilvl w:val="0"/>
          <w:numId w:val="35"/>
        </w:numPr>
        <w:rPr>
          <w:sz w:val="24"/>
          <w:szCs w:val="24"/>
        </w:rPr>
      </w:pPr>
      <w:r>
        <w:rPr>
          <w:sz w:val="24"/>
          <w:szCs w:val="24"/>
        </w:rPr>
        <w:t>makes the court look at the amending Act for the purpose of assisting it to resolve an ambiguity in earlier Act which it has amended;</w:t>
      </w:r>
    </w:p>
    <w:p w:rsidR="00CD6CF5" w:rsidRDefault="00CD6CF5" w:rsidP="00CD6CF5">
      <w:pPr>
        <w:pStyle w:val="ListParagraph"/>
        <w:numPr>
          <w:ilvl w:val="0"/>
          <w:numId w:val="33"/>
        </w:numPr>
        <w:rPr>
          <w:sz w:val="24"/>
          <w:szCs w:val="24"/>
        </w:rPr>
      </w:pPr>
      <w:r>
        <w:rPr>
          <w:sz w:val="24"/>
          <w:szCs w:val="24"/>
        </w:rPr>
        <w:t>the effect of the proposed amendments on other provisions and on other legislation must be studied and all necessary consequential amendments made:</w:t>
      </w:r>
    </w:p>
    <w:p w:rsidR="00CD6CF5" w:rsidRDefault="00CD6CF5" w:rsidP="00CD6CF5">
      <w:pPr>
        <w:pStyle w:val="ListParagraph"/>
        <w:numPr>
          <w:ilvl w:val="0"/>
          <w:numId w:val="36"/>
        </w:numPr>
        <w:rPr>
          <w:sz w:val="24"/>
          <w:szCs w:val="24"/>
        </w:rPr>
      </w:pPr>
      <w:r>
        <w:rPr>
          <w:sz w:val="24"/>
          <w:szCs w:val="24"/>
        </w:rPr>
        <w:t>what is new must be related to the old,</w:t>
      </w:r>
    </w:p>
    <w:p w:rsidR="00CD6CF5" w:rsidRDefault="00CD6CF5" w:rsidP="00CD6CF5">
      <w:pPr>
        <w:pStyle w:val="ListParagraph"/>
        <w:numPr>
          <w:ilvl w:val="0"/>
          <w:numId w:val="36"/>
        </w:numPr>
        <w:rPr>
          <w:sz w:val="24"/>
          <w:szCs w:val="24"/>
        </w:rPr>
      </w:pPr>
      <w:r>
        <w:rPr>
          <w:sz w:val="24"/>
          <w:szCs w:val="24"/>
        </w:rPr>
        <w:t>a typical error follows from the repeal or amendment of a section in a principal legislation and consists of a failure to remove or correct references to that section or its contents—carefully study the whole Act; and</w:t>
      </w:r>
    </w:p>
    <w:p w:rsidR="00CD6CF5" w:rsidRDefault="00CD6CF5" w:rsidP="00CD6CF5">
      <w:pPr>
        <w:pStyle w:val="ListParagraph"/>
        <w:numPr>
          <w:ilvl w:val="0"/>
          <w:numId w:val="33"/>
        </w:numPr>
        <w:rPr>
          <w:sz w:val="24"/>
          <w:szCs w:val="24"/>
        </w:rPr>
      </w:pPr>
      <w:r>
        <w:rPr>
          <w:sz w:val="24"/>
          <w:szCs w:val="24"/>
        </w:rPr>
        <w:t>the amending provisions must , where necessary, be related to circumstances as they exist when those provisions come into force by specific commencement, application or transitional provisions:</w:t>
      </w:r>
    </w:p>
    <w:p w:rsidR="00CD6CF5" w:rsidRPr="00E127F2" w:rsidRDefault="00CD6CF5" w:rsidP="00E127F2">
      <w:pPr>
        <w:pStyle w:val="ListParagraph"/>
        <w:numPr>
          <w:ilvl w:val="0"/>
          <w:numId w:val="37"/>
        </w:numPr>
        <w:rPr>
          <w:sz w:val="24"/>
          <w:szCs w:val="24"/>
        </w:rPr>
      </w:pPr>
      <w:r>
        <w:rPr>
          <w:sz w:val="24"/>
          <w:szCs w:val="24"/>
        </w:rPr>
        <w:t>consideration of commencement</w:t>
      </w:r>
      <w:r w:rsidR="00735E3A">
        <w:rPr>
          <w:sz w:val="24"/>
          <w:szCs w:val="24"/>
        </w:rPr>
        <w:t>,</w:t>
      </w:r>
      <w:r>
        <w:rPr>
          <w:sz w:val="24"/>
          <w:szCs w:val="24"/>
        </w:rPr>
        <w:t xml:space="preserve"> application and transitional matters is </w:t>
      </w:r>
      <w:r w:rsidRPr="00523844">
        <w:rPr>
          <w:b/>
          <w:sz w:val="24"/>
          <w:szCs w:val="24"/>
        </w:rPr>
        <w:t>VITAL</w:t>
      </w:r>
      <w:r>
        <w:rPr>
          <w:sz w:val="24"/>
          <w:szCs w:val="24"/>
        </w:rPr>
        <w:t>.</w:t>
      </w:r>
    </w:p>
    <w:p w:rsidR="00FB17EB" w:rsidRDefault="00FB17EB" w:rsidP="009D54F8">
      <w:pPr>
        <w:ind w:left="360"/>
        <w:jc w:val="both"/>
        <w:rPr>
          <w:rFonts w:cstheme="minorHAnsi"/>
          <w:sz w:val="24"/>
          <w:szCs w:val="24"/>
        </w:rPr>
      </w:pPr>
    </w:p>
    <w:p w:rsidR="00FB17EB" w:rsidRDefault="00FB17EB" w:rsidP="009D54F8">
      <w:pPr>
        <w:ind w:left="360"/>
        <w:jc w:val="both"/>
        <w:rPr>
          <w:rFonts w:cstheme="minorHAnsi"/>
          <w:sz w:val="24"/>
          <w:szCs w:val="24"/>
        </w:rPr>
      </w:pPr>
    </w:p>
    <w:p w:rsidR="00FB17EB" w:rsidRDefault="00FB17EB" w:rsidP="009D54F8">
      <w:pPr>
        <w:ind w:left="360"/>
        <w:jc w:val="both"/>
        <w:rPr>
          <w:rFonts w:cstheme="minorHAnsi"/>
          <w:sz w:val="24"/>
          <w:szCs w:val="24"/>
        </w:rPr>
      </w:pPr>
    </w:p>
    <w:p w:rsidR="009D54F8" w:rsidRPr="00247658" w:rsidRDefault="009D54F8" w:rsidP="009D54F8">
      <w:pPr>
        <w:ind w:left="360"/>
        <w:jc w:val="both"/>
        <w:rPr>
          <w:rFonts w:cstheme="minorHAnsi"/>
          <w:sz w:val="24"/>
          <w:szCs w:val="24"/>
        </w:rPr>
      </w:pPr>
      <w:r w:rsidRPr="00247658">
        <w:rPr>
          <w:rFonts w:cstheme="minorHAnsi"/>
          <w:sz w:val="24"/>
          <w:szCs w:val="24"/>
        </w:rPr>
        <w:lastRenderedPageBreak/>
        <w:t xml:space="preserve">There are two major techniques of amendment:  </w:t>
      </w:r>
    </w:p>
    <w:p w:rsidR="009D54F8" w:rsidRPr="00740B24" w:rsidRDefault="009D54F8" w:rsidP="009D54F8">
      <w:pPr>
        <w:jc w:val="both"/>
        <w:rPr>
          <w:rFonts w:cstheme="minorHAnsi"/>
          <w:b/>
          <w:sz w:val="24"/>
          <w:szCs w:val="24"/>
        </w:rPr>
      </w:pPr>
      <w:r w:rsidRPr="00247658">
        <w:rPr>
          <w:rFonts w:cstheme="minorHAnsi"/>
          <w:sz w:val="24"/>
          <w:szCs w:val="24"/>
        </w:rPr>
        <w:tab/>
      </w:r>
      <w:r w:rsidRPr="00740B24">
        <w:rPr>
          <w:rFonts w:cstheme="minorHAnsi"/>
          <w:b/>
          <w:sz w:val="24"/>
          <w:szCs w:val="24"/>
        </w:rPr>
        <w:t>(1) – textual amendment</w:t>
      </w:r>
    </w:p>
    <w:p w:rsidR="009D54F8" w:rsidRPr="00247658" w:rsidRDefault="009D54F8" w:rsidP="00703EB9">
      <w:pPr>
        <w:ind w:left="1440"/>
        <w:rPr>
          <w:rFonts w:cstheme="minorHAnsi"/>
          <w:sz w:val="24"/>
          <w:szCs w:val="24"/>
        </w:rPr>
      </w:pPr>
      <w:r w:rsidRPr="00247658">
        <w:rPr>
          <w:rFonts w:cstheme="minorHAnsi"/>
          <w:sz w:val="24"/>
          <w:szCs w:val="24"/>
        </w:rPr>
        <w:t xml:space="preserve">(a) </w:t>
      </w:r>
      <w:r w:rsidR="00703EB9">
        <w:rPr>
          <w:rFonts w:cstheme="minorHAnsi"/>
          <w:sz w:val="24"/>
          <w:szCs w:val="24"/>
        </w:rPr>
        <w:t>t</w:t>
      </w:r>
      <w:r w:rsidRPr="00247658">
        <w:rPr>
          <w:rFonts w:cstheme="minorHAnsi"/>
          <w:sz w:val="24"/>
          <w:szCs w:val="24"/>
        </w:rPr>
        <w:t>his involves the drafting of amendments in a form that effects changes to the actual text of the original (“principal Act”). It is a process of direct integration of new material into the existing statute, enabling a single statute still to contain all the relevant law on the principal topic</w:t>
      </w:r>
      <w:r w:rsidR="00703EB9">
        <w:rPr>
          <w:rFonts w:cstheme="minorHAnsi"/>
          <w:sz w:val="24"/>
          <w:szCs w:val="24"/>
        </w:rPr>
        <w:t>;</w:t>
      </w:r>
    </w:p>
    <w:p w:rsidR="009D54F8" w:rsidRPr="00247658" w:rsidRDefault="009D54F8" w:rsidP="00740B24">
      <w:pPr>
        <w:ind w:left="1440"/>
        <w:jc w:val="both"/>
        <w:rPr>
          <w:rFonts w:cstheme="minorHAnsi"/>
          <w:sz w:val="24"/>
          <w:szCs w:val="24"/>
        </w:rPr>
      </w:pPr>
      <w:r w:rsidRPr="00247658">
        <w:rPr>
          <w:rFonts w:cstheme="minorHAnsi"/>
          <w:sz w:val="24"/>
          <w:szCs w:val="24"/>
        </w:rPr>
        <w:t xml:space="preserve">(b) </w:t>
      </w:r>
      <w:r w:rsidR="00703EB9">
        <w:rPr>
          <w:rFonts w:cstheme="minorHAnsi"/>
          <w:sz w:val="24"/>
          <w:szCs w:val="24"/>
        </w:rPr>
        <w:t>t</w:t>
      </w:r>
      <w:r w:rsidRPr="00247658">
        <w:rPr>
          <w:rFonts w:cstheme="minorHAnsi"/>
          <w:sz w:val="24"/>
          <w:szCs w:val="24"/>
        </w:rPr>
        <w:t xml:space="preserve">his process facilities the reading of the statute, in its amended form, </w:t>
      </w:r>
      <w:r w:rsidRPr="00247658">
        <w:rPr>
          <w:rFonts w:cstheme="minorHAnsi"/>
          <w:sz w:val="24"/>
          <w:szCs w:val="24"/>
        </w:rPr>
        <w:tab/>
      </w:r>
      <w:r w:rsidRPr="00247658">
        <w:rPr>
          <w:rFonts w:cstheme="minorHAnsi"/>
          <w:sz w:val="24"/>
          <w:szCs w:val="24"/>
        </w:rPr>
        <w:tab/>
        <w:t xml:space="preserve">          as the new and the old constitute a fully integrated text.</w:t>
      </w:r>
    </w:p>
    <w:p w:rsidR="009D54F8" w:rsidRPr="00247658" w:rsidRDefault="009D54F8" w:rsidP="009D54F8">
      <w:pPr>
        <w:jc w:val="both"/>
        <w:rPr>
          <w:rFonts w:cstheme="minorHAnsi"/>
          <w:sz w:val="24"/>
          <w:szCs w:val="24"/>
        </w:rPr>
      </w:pPr>
      <w:r w:rsidRPr="00247658">
        <w:rPr>
          <w:rFonts w:cstheme="minorHAnsi"/>
          <w:sz w:val="24"/>
          <w:szCs w:val="24"/>
        </w:rPr>
        <w:tab/>
        <w:t xml:space="preserve">    </w:t>
      </w:r>
      <w:r w:rsidR="00740B24">
        <w:rPr>
          <w:rFonts w:cstheme="minorHAnsi"/>
          <w:sz w:val="24"/>
          <w:szCs w:val="24"/>
        </w:rPr>
        <w:tab/>
      </w:r>
      <w:r w:rsidRPr="00247658">
        <w:rPr>
          <w:rFonts w:cstheme="minorHAnsi"/>
          <w:sz w:val="24"/>
          <w:szCs w:val="24"/>
        </w:rPr>
        <w:t>(c) it may involve –</w:t>
      </w:r>
    </w:p>
    <w:p w:rsidR="009D54F8" w:rsidRPr="00247658" w:rsidRDefault="009D54F8" w:rsidP="009D54F8">
      <w:pPr>
        <w:jc w:val="both"/>
        <w:rPr>
          <w:rFonts w:cstheme="minorHAnsi"/>
          <w:sz w:val="24"/>
          <w:szCs w:val="24"/>
        </w:rPr>
      </w:pPr>
      <w:r w:rsidRPr="00247658">
        <w:rPr>
          <w:rFonts w:cstheme="minorHAnsi"/>
          <w:sz w:val="24"/>
          <w:szCs w:val="24"/>
        </w:rPr>
        <w:tab/>
      </w:r>
      <w:r w:rsidRPr="00247658">
        <w:rPr>
          <w:rFonts w:cstheme="minorHAnsi"/>
          <w:sz w:val="24"/>
          <w:szCs w:val="24"/>
        </w:rPr>
        <w:tab/>
      </w:r>
      <w:r w:rsidR="00740B24">
        <w:rPr>
          <w:rFonts w:cstheme="minorHAnsi"/>
          <w:sz w:val="24"/>
          <w:szCs w:val="24"/>
        </w:rPr>
        <w:tab/>
      </w:r>
      <w:r w:rsidRPr="00247658">
        <w:rPr>
          <w:rFonts w:cstheme="minorHAnsi"/>
          <w:sz w:val="24"/>
          <w:szCs w:val="24"/>
        </w:rPr>
        <w:t xml:space="preserve">(i) adding new parts, sections or subsections, definitions, words or </w:t>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w:t>
      </w:r>
      <w:r w:rsidR="00740B24">
        <w:rPr>
          <w:rFonts w:cstheme="minorHAnsi"/>
          <w:sz w:val="24"/>
          <w:szCs w:val="24"/>
        </w:rPr>
        <w:tab/>
      </w:r>
      <w:r w:rsidRPr="00247658">
        <w:rPr>
          <w:rFonts w:cstheme="minorHAnsi"/>
          <w:sz w:val="24"/>
          <w:szCs w:val="24"/>
        </w:rPr>
        <w:t>phrases, etc;</w:t>
      </w:r>
    </w:p>
    <w:p w:rsidR="009D54F8" w:rsidRPr="00247658" w:rsidRDefault="009D54F8" w:rsidP="009D54F8">
      <w:pPr>
        <w:jc w:val="both"/>
        <w:rPr>
          <w:rFonts w:cstheme="minorHAnsi"/>
          <w:sz w:val="24"/>
          <w:szCs w:val="24"/>
        </w:rPr>
      </w:pPr>
      <w:r w:rsidRPr="00247658">
        <w:rPr>
          <w:rFonts w:cstheme="minorHAnsi"/>
          <w:sz w:val="24"/>
          <w:szCs w:val="24"/>
        </w:rPr>
        <w:tab/>
      </w:r>
      <w:r w:rsidRPr="00247658">
        <w:rPr>
          <w:rFonts w:cstheme="minorHAnsi"/>
          <w:sz w:val="24"/>
          <w:szCs w:val="24"/>
        </w:rPr>
        <w:tab/>
      </w:r>
      <w:r w:rsidR="00740B24">
        <w:rPr>
          <w:rFonts w:cstheme="minorHAnsi"/>
          <w:sz w:val="24"/>
          <w:szCs w:val="24"/>
        </w:rPr>
        <w:tab/>
      </w:r>
      <w:r w:rsidRPr="00247658">
        <w:rPr>
          <w:rFonts w:cstheme="minorHAnsi"/>
          <w:sz w:val="24"/>
          <w:szCs w:val="24"/>
        </w:rPr>
        <w:t>(ii) repealing provisions no longer appropriate;</w:t>
      </w:r>
    </w:p>
    <w:p w:rsidR="009D54F8" w:rsidRPr="00247658" w:rsidRDefault="009D54F8" w:rsidP="009D54F8">
      <w:pPr>
        <w:jc w:val="both"/>
        <w:rPr>
          <w:rFonts w:cstheme="minorHAnsi"/>
          <w:sz w:val="24"/>
          <w:szCs w:val="24"/>
        </w:rPr>
      </w:pPr>
      <w:r w:rsidRPr="00247658">
        <w:rPr>
          <w:rFonts w:cstheme="minorHAnsi"/>
          <w:sz w:val="24"/>
          <w:szCs w:val="24"/>
        </w:rPr>
        <w:tab/>
      </w:r>
      <w:r w:rsidRPr="00247658">
        <w:rPr>
          <w:rFonts w:cstheme="minorHAnsi"/>
          <w:sz w:val="24"/>
          <w:szCs w:val="24"/>
        </w:rPr>
        <w:tab/>
      </w:r>
      <w:r w:rsidR="00740B24">
        <w:rPr>
          <w:rFonts w:cstheme="minorHAnsi"/>
          <w:sz w:val="24"/>
          <w:szCs w:val="24"/>
        </w:rPr>
        <w:tab/>
      </w:r>
      <w:r w:rsidRPr="00247658">
        <w:rPr>
          <w:rFonts w:cstheme="minorHAnsi"/>
          <w:sz w:val="24"/>
          <w:szCs w:val="24"/>
        </w:rPr>
        <w:t xml:space="preserve">(iii) repealing inappropriate provisions and replacing them with one </w:t>
      </w:r>
      <w:r w:rsidRPr="00247658">
        <w:rPr>
          <w:rFonts w:cstheme="minorHAnsi"/>
          <w:sz w:val="24"/>
          <w:szCs w:val="24"/>
        </w:rPr>
        <w:tab/>
        <w:t xml:space="preserve"> </w:t>
      </w:r>
      <w:r w:rsidRPr="00247658">
        <w:rPr>
          <w:rFonts w:cstheme="minorHAnsi"/>
          <w:sz w:val="24"/>
          <w:szCs w:val="24"/>
        </w:rPr>
        <w:tab/>
        <w:t xml:space="preserve">                 </w:t>
      </w:r>
      <w:r w:rsidR="00740B24">
        <w:rPr>
          <w:rFonts w:cstheme="minorHAnsi"/>
          <w:sz w:val="24"/>
          <w:szCs w:val="24"/>
        </w:rPr>
        <w:tab/>
      </w:r>
      <w:r w:rsidRPr="00247658">
        <w:rPr>
          <w:rFonts w:cstheme="minorHAnsi"/>
          <w:sz w:val="24"/>
          <w:szCs w:val="24"/>
        </w:rPr>
        <w:t xml:space="preserve"> that are appropriate.</w:t>
      </w:r>
    </w:p>
    <w:p w:rsidR="009D54F8" w:rsidRPr="00740B24" w:rsidRDefault="00740B24" w:rsidP="00740B24">
      <w:pPr>
        <w:ind w:left="1440"/>
        <w:jc w:val="both"/>
        <w:rPr>
          <w:rFonts w:cstheme="minorHAnsi"/>
          <w:sz w:val="24"/>
          <w:szCs w:val="24"/>
        </w:rPr>
      </w:pPr>
      <w:r>
        <w:rPr>
          <w:rFonts w:cstheme="minorHAnsi"/>
          <w:sz w:val="24"/>
          <w:szCs w:val="24"/>
        </w:rPr>
        <w:t>(d)</w:t>
      </w:r>
      <w:r>
        <w:rPr>
          <w:rFonts w:cstheme="minorHAnsi"/>
          <w:sz w:val="24"/>
          <w:szCs w:val="24"/>
        </w:rPr>
        <w:tab/>
      </w:r>
      <w:r w:rsidR="009D54F8" w:rsidRPr="00740B24">
        <w:rPr>
          <w:rFonts w:cstheme="minorHAnsi"/>
          <w:sz w:val="24"/>
          <w:szCs w:val="24"/>
        </w:rPr>
        <w:t xml:space="preserve"> additional provisions are placed into their logical position in the text </w:t>
      </w:r>
      <w:r w:rsidR="009D54F8" w:rsidRPr="00740B24">
        <w:rPr>
          <w:rFonts w:cstheme="minorHAnsi"/>
          <w:sz w:val="24"/>
          <w:szCs w:val="24"/>
        </w:rPr>
        <w:tab/>
      </w:r>
      <w:r w:rsidR="009D54F8" w:rsidRPr="00740B24">
        <w:rPr>
          <w:rFonts w:cstheme="minorHAnsi"/>
          <w:sz w:val="24"/>
          <w:szCs w:val="24"/>
        </w:rPr>
        <w:tab/>
        <w:t xml:space="preserve">and numbered in sequence with those they follow, with the addition </w:t>
      </w:r>
      <w:r w:rsidR="009D54F8" w:rsidRPr="00740B24">
        <w:rPr>
          <w:rFonts w:cstheme="minorHAnsi"/>
          <w:sz w:val="24"/>
          <w:szCs w:val="24"/>
        </w:rPr>
        <w:tab/>
      </w:r>
      <w:r w:rsidR="009D54F8" w:rsidRPr="00740B24">
        <w:rPr>
          <w:rFonts w:cstheme="minorHAnsi"/>
          <w:sz w:val="24"/>
          <w:szCs w:val="24"/>
        </w:rPr>
        <w:tab/>
        <w:t xml:space="preserve">in their numbering of an appropriate letter, where necessary, to </w:t>
      </w:r>
      <w:r w:rsidR="009D54F8" w:rsidRPr="00740B24">
        <w:rPr>
          <w:rFonts w:cstheme="minorHAnsi"/>
          <w:sz w:val="24"/>
          <w:szCs w:val="24"/>
        </w:rPr>
        <w:tab/>
      </w:r>
      <w:r w:rsidR="009D54F8" w:rsidRPr="00740B24">
        <w:rPr>
          <w:rFonts w:cstheme="minorHAnsi"/>
          <w:sz w:val="24"/>
          <w:szCs w:val="24"/>
        </w:rPr>
        <w:tab/>
        <w:t>differentiate them (eg; section 55A);</w:t>
      </w:r>
      <w:r w:rsidR="00993495">
        <w:rPr>
          <w:rFonts w:cstheme="minorHAnsi"/>
          <w:sz w:val="24"/>
          <w:szCs w:val="24"/>
        </w:rPr>
        <w:t xml:space="preserve"> </w:t>
      </w:r>
      <w:r w:rsidR="007C3747">
        <w:rPr>
          <w:rFonts w:cstheme="minorHAnsi"/>
          <w:sz w:val="24"/>
          <w:szCs w:val="24"/>
        </w:rPr>
        <w:t xml:space="preserve"> </w:t>
      </w:r>
    </w:p>
    <w:p w:rsidR="009D54F8" w:rsidRPr="00740B24" w:rsidRDefault="00740B24" w:rsidP="00740B24">
      <w:pPr>
        <w:ind w:left="1440"/>
        <w:jc w:val="both"/>
        <w:rPr>
          <w:rFonts w:cstheme="minorHAnsi"/>
          <w:sz w:val="24"/>
          <w:szCs w:val="24"/>
        </w:rPr>
      </w:pPr>
      <w:r>
        <w:rPr>
          <w:rFonts w:cstheme="minorHAnsi"/>
          <w:sz w:val="24"/>
          <w:szCs w:val="24"/>
        </w:rPr>
        <w:t>(e)</w:t>
      </w:r>
      <w:r>
        <w:rPr>
          <w:rFonts w:cstheme="minorHAnsi"/>
          <w:sz w:val="24"/>
          <w:szCs w:val="24"/>
        </w:rPr>
        <w:tab/>
      </w:r>
      <w:r w:rsidR="009D54F8" w:rsidRPr="00740B24">
        <w:rPr>
          <w:rFonts w:cstheme="minorHAnsi"/>
          <w:sz w:val="24"/>
          <w:szCs w:val="24"/>
        </w:rPr>
        <w:t>Repealing and replacing can be done in two ways:</w:t>
      </w:r>
    </w:p>
    <w:p w:rsidR="009D54F8" w:rsidRPr="00247658" w:rsidRDefault="009D54F8" w:rsidP="00740B24">
      <w:pPr>
        <w:pStyle w:val="ListParagraph"/>
        <w:numPr>
          <w:ilvl w:val="0"/>
          <w:numId w:val="22"/>
        </w:numPr>
        <w:tabs>
          <w:tab w:val="left" w:pos="2700"/>
        </w:tabs>
        <w:ind w:left="2970"/>
        <w:jc w:val="both"/>
        <w:rPr>
          <w:rFonts w:cstheme="minorHAnsi"/>
          <w:sz w:val="24"/>
          <w:szCs w:val="24"/>
        </w:rPr>
      </w:pPr>
      <w:r w:rsidRPr="00247658">
        <w:rPr>
          <w:rFonts w:cstheme="minorHAnsi"/>
          <w:sz w:val="24"/>
          <w:szCs w:val="24"/>
        </w:rPr>
        <w:t>by removing only the inappro</w:t>
      </w:r>
      <w:r w:rsidR="00740B24">
        <w:rPr>
          <w:rFonts w:cstheme="minorHAnsi"/>
          <w:sz w:val="24"/>
          <w:szCs w:val="24"/>
        </w:rPr>
        <w:t>priate words,</w:t>
      </w:r>
    </w:p>
    <w:p w:rsidR="009D54F8" w:rsidRPr="00247658" w:rsidRDefault="009D54F8" w:rsidP="00740B24">
      <w:pPr>
        <w:pStyle w:val="ListParagraph"/>
        <w:numPr>
          <w:ilvl w:val="0"/>
          <w:numId w:val="22"/>
        </w:numPr>
        <w:tabs>
          <w:tab w:val="left" w:pos="2700"/>
        </w:tabs>
        <w:ind w:left="2970"/>
        <w:jc w:val="both"/>
        <w:rPr>
          <w:rFonts w:cstheme="minorHAnsi"/>
          <w:sz w:val="24"/>
          <w:szCs w:val="24"/>
        </w:rPr>
      </w:pPr>
      <w:r w:rsidRPr="00247658">
        <w:rPr>
          <w:rFonts w:cstheme="minorHAnsi"/>
          <w:sz w:val="24"/>
          <w:szCs w:val="24"/>
        </w:rPr>
        <w:t>by replacing the entire sec</w:t>
      </w:r>
      <w:r w:rsidR="00740B24">
        <w:rPr>
          <w:rFonts w:cstheme="minorHAnsi"/>
          <w:sz w:val="24"/>
          <w:szCs w:val="24"/>
        </w:rPr>
        <w:t xml:space="preserve">tion or subsection in which the </w:t>
      </w:r>
      <w:r w:rsidRPr="00247658">
        <w:rPr>
          <w:rFonts w:cstheme="minorHAnsi"/>
          <w:sz w:val="24"/>
          <w:szCs w:val="24"/>
        </w:rPr>
        <w:t>inappropriate words occur.</w:t>
      </w:r>
    </w:p>
    <w:p w:rsidR="009D54F8" w:rsidRDefault="009D54F8" w:rsidP="00740B24">
      <w:pPr>
        <w:jc w:val="both"/>
        <w:rPr>
          <w:rFonts w:cstheme="minorHAnsi"/>
          <w:sz w:val="24"/>
          <w:szCs w:val="24"/>
        </w:rPr>
      </w:pPr>
      <w:r w:rsidRPr="00740B24">
        <w:rPr>
          <w:rFonts w:cstheme="minorHAnsi"/>
          <w:sz w:val="24"/>
          <w:szCs w:val="24"/>
        </w:rPr>
        <w:t xml:space="preserve">The best approach may involve some thought. A provision for the former is notoriously difficult to understand until the changes have </w:t>
      </w:r>
      <w:r w:rsidR="00740B24" w:rsidRPr="00740B24">
        <w:rPr>
          <w:rFonts w:cstheme="minorHAnsi"/>
          <w:sz w:val="24"/>
          <w:szCs w:val="24"/>
        </w:rPr>
        <w:t>actually been</w:t>
      </w:r>
      <w:r w:rsidRPr="00740B24">
        <w:rPr>
          <w:rFonts w:cstheme="minorHAnsi"/>
          <w:sz w:val="24"/>
          <w:szCs w:val="24"/>
        </w:rPr>
        <w:t xml:space="preserve"> incorporated (and can cause problems for legislators). A provision for the letter may allow the whole provision to be discussed in the Legislature rather than the precise changes (and can cause problems for the client). Such a provision does not itself indicate the nature of the change (and this can again cause problems for legislators).</w:t>
      </w:r>
    </w:p>
    <w:p w:rsidR="00B503CC" w:rsidRPr="00B503CC" w:rsidRDefault="000E6C8C" w:rsidP="00B503CC">
      <w:pPr>
        <w:autoSpaceDE w:val="0"/>
        <w:autoSpaceDN w:val="0"/>
        <w:adjustRightInd w:val="0"/>
        <w:spacing w:before="240" w:line="240" w:lineRule="auto"/>
        <w:jc w:val="both"/>
        <w:rPr>
          <w:rFonts w:cstheme="minorHAnsi"/>
          <w:bCs/>
          <w:iCs/>
          <w:sz w:val="24"/>
          <w:szCs w:val="24"/>
        </w:rPr>
      </w:pPr>
      <w:r w:rsidRPr="002B643E">
        <w:rPr>
          <w:rFonts w:cstheme="minorHAnsi"/>
          <w:sz w:val="24"/>
          <w:szCs w:val="24"/>
        </w:rPr>
        <w:t xml:space="preserve">When this method is used, the problem faced by the legislator or user is that the change made to the law is not immediately intelligible. In order to understand the amendment and what it does, it is necessary for the legislator or user to read the text of the amended enactment or rule </w:t>
      </w:r>
      <w:r w:rsidRPr="002B643E">
        <w:rPr>
          <w:rFonts w:cstheme="minorHAnsi"/>
          <w:sz w:val="24"/>
          <w:szCs w:val="24"/>
        </w:rPr>
        <w:lastRenderedPageBreak/>
        <w:t>with the amendment incorporated into it</w:t>
      </w:r>
      <w:r w:rsidRPr="002B643E">
        <w:rPr>
          <w:rFonts w:cstheme="minorHAnsi"/>
          <w:sz w:val="24"/>
          <w:szCs w:val="24"/>
          <w:vertAlign w:val="superscript"/>
        </w:rPr>
        <w:t>7</w:t>
      </w:r>
      <w:r w:rsidRPr="002B643E">
        <w:rPr>
          <w:rFonts w:cstheme="minorHAnsi"/>
          <w:sz w:val="24"/>
          <w:szCs w:val="24"/>
        </w:rPr>
        <w:t>. In some jurisdictions, parliamentary counsel include in their amending Bills a note showing what a provision will look like when the amendment is incorporated.</w:t>
      </w:r>
      <w:r w:rsidR="00F45AA0" w:rsidRPr="002B643E">
        <w:rPr>
          <w:rFonts w:cstheme="minorHAnsi"/>
          <w:sz w:val="24"/>
          <w:szCs w:val="24"/>
          <w:vertAlign w:val="superscript"/>
        </w:rPr>
        <w:t xml:space="preserve"> </w:t>
      </w:r>
      <w:r w:rsidRPr="002B643E">
        <w:rPr>
          <w:rFonts w:cstheme="minorHAnsi"/>
          <w:sz w:val="24"/>
          <w:szCs w:val="24"/>
          <w:vertAlign w:val="superscript"/>
        </w:rPr>
        <w:t>8</w:t>
      </w:r>
    </w:p>
    <w:p w:rsidR="00B503CC" w:rsidRPr="00B503CC" w:rsidRDefault="00B503CC" w:rsidP="00B503CC">
      <w:pPr>
        <w:jc w:val="both"/>
        <w:rPr>
          <w:rFonts w:cstheme="minorHAnsi"/>
          <w:sz w:val="24"/>
          <w:szCs w:val="24"/>
        </w:rPr>
      </w:pPr>
      <w:r w:rsidRPr="00B503CC">
        <w:rPr>
          <w:rFonts w:cstheme="minorHAnsi"/>
          <w:sz w:val="24"/>
          <w:szCs w:val="24"/>
        </w:rPr>
        <w:t>The textual amendment device has long been adapted, and is widely used, in many jurisdictions outside the United Kingdom. It has marked advantages -</w:t>
      </w:r>
    </w:p>
    <w:p w:rsidR="00B503CC" w:rsidRPr="00247658" w:rsidRDefault="00B503CC" w:rsidP="00B503CC">
      <w:pPr>
        <w:pStyle w:val="ListParagraph"/>
        <w:numPr>
          <w:ilvl w:val="0"/>
          <w:numId w:val="24"/>
        </w:numPr>
        <w:jc w:val="both"/>
        <w:rPr>
          <w:rFonts w:cstheme="minorHAnsi"/>
          <w:sz w:val="24"/>
          <w:szCs w:val="24"/>
        </w:rPr>
      </w:pPr>
      <w:r w:rsidRPr="00247658">
        <w:rPr>
          <w:rFonts w:cstheme="minorHAnsi"/>
          <w:sz w:val="24"/>
          <w:szCs w:val="24"/>
        </w:rPr>
        <w:t>It is easier to give effect to the desirable objective that there should be only one, comprehensible, statute on each distinct subject matter;</w:t>
      </w:r>
    </w:p>
    <w:p w:rsidR="00B503CC" w:rsidRPr="00247658" w:rsidRDefault="00B503CC" w:rsidP="00B503CC">
      <w:pPr>
        <w:pStyle w:val="ListParagraph"/>
        <w:numPr>
          <w:ilvl w:val="0"/>
          <w:numId w:val="24"/>
        </w:numPr>
        <w:jc w:val="both"/>
        <w:rPr>
          <w:rFonts w:cstheme="minorHAnsi"/>
          <w:sz w:val="24"/>
          <w:szCs w:val="24"/>
        </w:rPr>
      </w:pPr>
      <w:r w:rsidRPr="00247658">
        <w:rPr>
          <w:rFonts w:cstheme="minorHAnsi"/>
          <w:sz w:val="24"/>
          <w:szCs w:val="24"/>
        </w:rPr>
        <w:t>It is easier for the user to mark up amendments on the original;</w:t>
      </w:r>
    </w:p>
    <w:p w:rsidR="00B503CC" w:rsidRPr="00247658" w:rsidRDefault="00B503CC" w:rsidP="00B503CC">
      <w:pPr>
        <w:pStyle w:val="ListParagraph"/>
        <w:numPr>
          <w:ilvl w:val="0"/>
          <w:numId w:val="24"/>
        </w:numPr>
        <w:jc w:val="both"/>
        <w:rPr>
          <w:rFonts w:cstheme="minorHAnsi"/>
          <w:sz w:val="24"/>
          <w:szCs w:val="24"/>
        </w:rPr>
      </w:pPr>
      <w:r w:rsidRPr="00247658">
        <w:rPr>
          <w:rFonts w:cstheme="minorHAnsi"/>
          <w:sz w:val="24"/>
          <w:szCs w:val="24"/>
        </w:rPr>
        <w:t>It  greatly facilitates the consolidation and revision of  the statute book;</w:t>
      </w:r>
    </w:p>
    <w:p w:rsidR="00B503CC" w:rsidRPr="00247658" w:rsidRDefault="00B503CC" w:rsidP="00B503CC">
      <w:pPr>
        <w:pStyle w:val="ListParagraph"/>
        <w:numPr>
          <w:ilvl w:val="0"/>
          <w:numId w:val="24"/>
        </w:numPr>
        <w:jc w:val="both"/>
        <w:rPr>
          <w:rFonts w:cstheme="minorHAnsi"/>
          <w:sz w:val="24"/>
          <w:szCs w:val="24"/>
        </w:rPr>
      </w:pPr>
      <w:r w:rsidRPr="00247658">
        <w:rPr>
          <w:rFonts w:cstheme="minorHAnsi"/>
          <w:sz w:val="24"/>
          <w:szCs w:val="24"/>
        </w:rPr>
        <w:t>The integration of the new and the old is completely effective;</w:t>
      </w:r>
    </w:p>
    <w:p w:rsidR="00B503CC" w:rsidRPr="00247658" w:rsidRDefault="00B503CC" w:rsidP="00B503CC">
      <w:pPr>
        <w:pStyle w:val="ListParagraph"/>
        <w:numPr>
          <w:ilvl w:val="0"/>
          <w:numId w:val="24"/>
        </w:numPr>
        <w:jc w:val="both"/>
        <w:rPr>
          <w:rFonts w:cstheme="minorHAnsi"/>
          <w:sz w:val="24"/>
          <w:szCs w:val="24"/>
        </w:rPr>
      </w:pPr>
      <w:r w:rsidRPr="00247658">
        <w:rPr>
          <w:rFonts w:cstheme="minorHAnsi"/>
          <w:sz w:val="24"/>
          <w:szCs w:val="24"/>
        </w:rPr>
        <w:t>It results in the user having access to a coherent set of provisions that are inter-related, in the form of a single statute;</w:t>
      </w:r>
    </w:p>
    <w:p w:rsidR="000E6C8C" w:rsidRPr="00B503CC" w:rsidRDefault="00B503CC" w:rsidP="00740B24">
      <w:pPr>
        <w:pStyle w:val="ListParagraph"/>
        <w:numPr>
          <w:ilvl w:val="0"/>
          <w:numId w:val="24"/>
        </w:numPr>
        <w:jc w:val="both"/>
        <w:rPr>
          <w:rFonts w:cstheme="minorHAnsi"/>
          <w:sz w:val="24"/>
          <w:szCs w:val="24"/>
        </w:rPr>
      </w:pPr>
      <w:r w:rsidRPr="00247658">
        <w:rPr>
          <w:rFonts w:cstheme="minorHAnsi"/>
          <w:sz w:val="24"/>
          <w:szCs w:val="24"/>
        </w:rPr>
        <w:t>As Thornton suggests, it is easier to draft.</w:t>
      </w:r>
    </w:p>
    <w:p w:rsidR="00FB17EB" w:rsidRDefault="009D54F8" w:rsidP="009D54F8">
      <w:pPr>
        <w:jc w:val="both"/>
        <w:rPr>
          <w:rFonts w:cstheme="minorHAnsi"/>
          <w:sz w:val="24"/>
          <w:szCs w:val="24"/>
        </w:rPr>
      </w:pPr>
      <w:r w:rsidRPr="00740B24">
        <w:rPr>
          <w:rFonts w:cstheme="minorHAnsi"/>
          <w:sz w:val="24"/>
          <w:szCs w:val="24"/>
        </w:rPr>
        <w:t>Overall, however, textual amendment greatly facilitates consolidation and the reprinting of statutes, which their amendments included; it is therefore “user friendly”.</w:t>
      </w:r>
    </w:p>
    <w:p w:rsidR="0070115D" w:rsidRPr="009C7229" w:rsidRDefault="0070115D" w:rsidP="0070115D">
      <w:pPr>
        <w:autoSpaceDE w:val="0"/>
        <w:autoSpaceDN w:val="0"/>
        <w:adjustRightInd w:val="0"/>
        <w:spacing w:after="0" w:line="240" w:lineRule="auto"/>
        <w:jc w:val="both"/>
        <w:rPr>
          <w:rFonts w:cstheme="minorHAnsi"/>
          <w:sz w:val="24"/>
          <w:szCs w:val="24"/>
        </w:rPr>
      </w:pPr>
      <w:r w:rsidRPr="009C7229">
        <w:rPr>
          <w:rFonts w:cstheme="minorHAnsi"/>
          <w:bCs/>
          <w:iCs/>
          <w:sz w:val="24"/>
          <w:szCs w:val="24"/>
        </w:rPr>
        <w:t>Duncan Berry</w:t>
      </w:r>
      <w:r w:rsidRPr="009C7229">
        <w:rPr>
          <w:rFonts w:cstheme="minorHAnsi"/>
          <w:bCs/>
          <w:iCs/>
          <w:sz w:val="24"/>
          <w:szCs w:val="24"/>
          <w:vertAlign w:val="superscript"/>
        </w:rPr>
        <w:t>9</w:t>
      </w:r>
      <w:r w:rsidRPr="009C7229">
        <w:rPr>
          <w:rFonts w:cstheme="minorHAnsi"/>
          <w:sz w:val="24"/>
          <w:szCs w:val="24"/>
        </w:rPr>
        <w:t xml:space="preserve"> adds two further advantages. Because textual amendments are relatively easy to incorporate into the relevant principal enactment or statutory rule, the resources involved in keeping the law up-to-date are much reduced. This is because the incorporations can be made by skilled clerical staff, whereas the services of experienced, specialist lawyers are required in order to prepare consolidations of laws that are a mixture of non-textual and textual amendments.</w:t>
      </w:r>
      <w:r w:rsidRPr="009C7229">
        <w:rPr>
          <w:rFonts w:cstheme="minorHAnsi"/>
          <w:sz w:val="24"/>
          <w:szCs w:val="24"/>
          <w:vertAlign w:val="superscript"/>
        </w:rPr>
        <w:t>10</w:t>
      </w:r>
    </w:p>
    <w:p w:rsidR="0070115D" w:rsidRPr="009C7229" w:rsidRDefault="0070115D" w:rsidP="0070115D">
      <w:pPr>
        <w:autoSpaceDE w:val="0"/>
        <w:autoSpaceDN w:val="0"/>
        <w:adjustRightInd w:val="0"/>
        <w:spacing w:after="0" w:line="240" w:lineRule="auto"/>
        <w:jc w:val="both"/>
        <w:rPr>
          <w:rFonts w:cstheme="minorHAnsi"/>
          <w:sz w:val="24"/>
          <w:szCs w:val="24"/>
        </w:rPr>
      </w:pPr>
    </w:p>
    <w:p w:rsidR="0070115D" w:rsidRPr="009C7229" w:rsidRDefault="0070115D" w:rsidP="0070115D">
      <w:pPr>
        <w:autoSpaceDE w:val="0"/>
        <w:autoSpaceDN w:val="0"/>
        <w:adjustRightInd w:val="0"/>
        <w:spacing w:after="0" w:line="240" w:lineRule="auto"/>
        <w:jc w:val="both"/>
        <w:rPr>
          <w:rFonts w:cstheme="minorHAnsi"/>
          <w:sz w:val="24"/>
          <w:szCs w:val="24"/>
        </w:rPr>
      </w:pPr>
      <w:r w:rsidRPr="009C7229">
        <w:rPr>
          <w:rFonts w:cstheme="minorHAnsi"/>
          <w:sz w:val="24"/>
          <w:szCs w:val="24"/>
        </w:rPr>
        <w:t>Moreover, if a principal statute or statutory rule is amended only by textual amendments, it</w:t>
      </w:r>
    </w:p>
    <w:p w:rsidR="0070115D" w:rsidRPr="009C7229" w:rsidRDefault="0070115D" w:rsidP="0070115D">
      <w:pPr>
        <w:autoSpaceDE w:val="0"/>
        <w:autoSpaceDN w:val="0"/>
        <w:adjustRightInd w:val="0"/>
        <w:spacing w:after="0" w:line="240" w:lineRule="auto"/>
        <w:jc w:val="both"/>
        <w:rPr>
          <w:rFonts w:cstheme="minorHAnsi"/>
          <w:sz w:val="24"/>
          <w:szCs w:val="24"/>
        </w:rPr>
      </w:pPr>
      <w:r w:rsidRPr="009C7229">
        <w:rPr>
          <w:rFonts w:cstheme="minorHAnsi"/>
          <w:sz w:val="24"/>
          <w:szCs w:val="24"/>
        </w:rPr>
        <w:t xml:space="preserve">becomes unnecessary to include provisions such as the following: </w:t>
      </w:r>
    </w:p>
    <w:p w:rsidR="0070115D" w:rsidRPr="009C7229" w:rsidRDefault="0070115D" w:rsidP="0070115D">
      <w:pPr>
        <w:autoSpaceDE w:val="0"/>
        <w:autoSpaceDN w:val="0"/>
        <w:adjustRightInd w:val="0"/>
        <w:spacing w:after="0" w:line="240" w:lineRule="auto"/>
        <w:ind w:firstLine="720"/>
        <w:jc w:val="both"/>
        <w:rPr>
          <w:rFonts w:cstheme="minorHAnsi"/>
          <w:sz w:val="24"/>
          <w:szCs w:val="24"/>
        </w:rPr>
      </w:pPr>
    </w:p>
    <w:p w:rsidR="0070115D" w:rsidRPr="009C7229" w:rsidRDefault="0070115D" w:rsidP="0070115D">
      <w:pPr>
        <w:autoSpaceDE w:val="0"/>
        <w:autoSpaceDN w:val="0"/>
        <w:adjustRightInd w:val="0"/>
        <w:spacing w:after="0" w:line="240" w:lineRule="auto"/>
        <w:ind w:firstLine="720"/>
        <w:jc w:val="both"/>
        <w:rPr>
          <w:rFonts w:cstheme="minorHAnsi"/>
          <w:sz w:val="24"/>
          <w:szCs w:val="24"/>
        </w:rPr>
      </w:pPr>
      <w:r w:rsidRPr="009C7229">
        <w:rPr>
          <w:rFonts w:cstheme="minorHAnsi"/>
          <w:sz w:val="24"/>
          <w:szCs w:val="24"/>
        </w:rPr>
        <w:t xml:space="preserve">This Act and the </w:t>
      </w:r>
      <w:r w:rsidRPr="009C7229">
        <w:rPr>
          <w:rFonts w:cstheme="minorHAnsi"/>
          <w:iCs/>
          <w:sz w:val="24"/>
          <w:szCs w:val="24"/>
        </w:rPr>
        <w:t xml:space="preserve">National Treasury Management Agency Act 1990 </w:t>
      </w:r>
      <w:r w:rsidRPr="009C7229">
        <w:rPr>
          <w:rFonts w:cstheme="minorHAnsi"/>
          <w:sz w:val="24"/>
          <w:szCs w:val="24"/>
        </w:rPr>
        <w:t>shall be construed</w:t>
      </w:r>
    </w:p>
    <w:p w:rsidR="0070115D" w:rsidRPr="009C7229" w:rsidRDefault="0070115D" w:rsidP="0070115D">
      <w:pPr>
        <w:autoSpaceDE w:val="0"/>
        <w:autoSpaceDN w:val="0"/>
        <w:adjustRightInd w:val="0"/>
        <w:spacing w:after="0" w:line="240" w:lineRule="auto"/>
        <w:ind w:firstLine="720"/>
        <w:jc w:val="both"/>
        <w:rPr>
          <w:rFonts w:cstheme="minorHAnsi"/>
          <w:iCs/>
          <w:sz w:val="24"/>
          <w:szCs w:val="24"/>
        </w:rPr>
      </w:pPr>
      <w:r w:rsidRPr="009C7229">
        <w:rPr>
          <w:rFonts w:cstheme="minorHAnsi"/>
          <w:sz w:val="24"/>
          <w:szCs w:val="24"/>
        </w:rPr>
        <w:t xml:space="preserve">together as one and may be cited as the </w:t>
      </w:r>
      <w:r w:rsidRPr="009C7229">
        <w:rPr>
          <w:rFonts w:cstheme="minorHAnsi"/>
          <w:iCs/>
          <w:sz w:val="24"/>
          <w:szCs w:val="24"/>
        </w:rPr>
        <w:t>National Treasury Management Agency Acts</w:t>
      </w:r>
    </w:p>
    <w:p w:rsidR="0070115D" w:rsidRPr="009C7229" w:rsidRDefault="0070115D" w:rsidP="0070115D">
      <w:pPr>
        <w:pStyle w:val="ListParagraph"/>
        <w:numPr>
          <w:ilvl w:val="0"/>
          <w:numId w:val="4"/>
        </w:numPr>
        <w:autoSpaceDE w:val="0"/>
        <w:autoSpaceDN w:val="0"/>
        <w:adjustRightInd w:val="0"/>
        <w:spacing w:after="0" w:line="240" w:lineRule="auto"/>
        <w:jc w:val="both"/>
        <w:rPr>
          <w:rFonts w:cstheme="minorHAnsi"/>
          <w:sz w:val="24"/>
          <w:szCs w:val="24"/>
        </w:rPr>
      </w:pPr>
      <w:r w:rsidRPr="009C7229">
        <w:rPr>
          <w:rFonts w:cstheme="minorHAnsi"/>
          <w:iCs/>
          <w:sz w:val="24"/>
          <w:szCs w:val="24"/>
        </w:rPr>
        <w:t xml:space="preserve"> 2000.</w:t>
      </w:r>
    </w:p>
    <w:p w:rsidR="0070115D" w:rsidRDefault="0070115D" w:rsidP="009D54F8">
      <w:pPr>
        <w:jc w:val="both"/>
        <w:rPr>
          <w:rFonts w:cstheme="minorHAnsi"/>
          <w:sz w:val="24"/>
          <w:szCs w:val="24"/>
        </w:rPr>
      </w:pPr>
    </w:p>
    <w:p w:rsidR="009D54F8" w:rsidRDefault="009D54F8" w:rsidP="009D54F8">
      <w:pPr>
        <w:jc w:val="both"/>
        <w:rPr>
          <w:rFonts w:cstheme="minorHAnsi"/>
          <w:b/>
          <w:sz w:val="24"/>
          <w:szCs w:val="24"/>
        </w:rPr>
      </w:pPr>
      <w:r w:rsidRPr="00247658">
        <w:rPr>
          <w:rFonts w:cstheme="minorHAnsi"/>
          <w:sz w:val="24"/>
          <w:szCs w:val="24"/>
        </w:rPr>
        <w:t xml:space="preserve"> </w:t>
      </w:r>
      <w:r w:rsidRPr="00740B24">
        <w:rPr>
          <w:rFonts w:cstheme="minorHAnsi"/>
          <w:b/>
          <w:sz w:val="24"/>
          <w:szCs w:val="24"/>
        </w:rPr>
        <w:t>(2) – non-textual amendment; amendment by reference</w:t>
      </w:r>
    </w:p>
    <w:p w:rsidR="00B503CC" w:rsidRDefault="00B503CC" w:rsidP="00B503CC">
      <w:pPr>
        <w:autoSpaceDE w:val="0"/>
        <w:autoSpaceDN w:val="0"/>
        <w:adjustRightInd w:val="0"/>
        <w:spacing w:after="0" w:line="240" w:lineRule="auto"/>
        <w:jc w:val="both"/>
        <w:rPr>
          <w:rFonts w:cstheme="minorHAnsi"/>
          <w:sz w:val="24"/>
          <w:szCs w:val="24"/>
        </w:rPr>
      </w:pPr>
      <w:r w:rsidRPr="00B503CC">
        <w:rPr>
          <w:rFonts w:cstheme="minorHAnsi"/>
          <w:sz w:val="24"/>
          <w:szCs w:val="24"/>
        </w:rPr>
        <w:t>A non-textual amendment does not alter the text of the old law but consists of a discursive statement or narrative of the effect of the amendment on the old law. Because the text of the law that is to be amended remains unaltered, the amendment operates indirectly. With this technique, the amending law does not merge with the Act being amended. Nor does it lose its separate identity in the Statute Book.</w:t>
      </w:r>
      <w:r w:rsidR="00895B43">
        <w:rPr>
          <w:rFonts w:cstheme="minorHAnsi"/>
          <w:sz w:val="24"/>
          <w:szCs w:val="24"/>
          <w:vertAlign w:val="superscript"/>
        </w:rPr>
        <w:t>11</w:t>
      </w:r>
    </w:p>
    <w:p w:rsidR="00B503CC" w:rsidRPr="00B503CC" w:rsidRDefault="00B503CC" w:rsidP="00B503CC">
      <w:pPr>
        <w:autoSpaceDE w:val="0"/>
        <w:autoSpaceDN w:val="0"/>
        <w:adjustRightInd w:val="0"/>
        <w:spacing w:after="0" w:line="240" w:lineRule="auto"/>
        <w:jc w:val="both"/>
        <w:rPr>
          <w:rFonts w:cstheme="minorHAnsi"/>
          <w:sz w:val="24"/>
          <w:szCs w:val="24"/>
        </w:rPr>
      </w:pPr>
    </w:p>
    <w:p w:rsidR="009D54F8" w:rsidRDefault="0070115D" w:rsidP="0070115D">
      <w:pPr>
        <w:pStyle w:val="ListParagraph"/>
        <w:numPr>
          <w:ilvl w:val="0"/>
          <w:numId w:val="39"/>
        </w:numPr>
        <w:jc w:val="both"/>
        <w:rPr>
          <w:rFonts w:cstheme="minorHAnsi"/>
          <w:sz w:val="24"/>
          <w:szCs w:val="24"/>
        </w:rPr>
      </w:pPr>
      <w:r w:rsidRPr="0070115D">
        <w:rPr>
          <w:rFonts w:cstheme="minorHAnsi"/>
          <w:sz w:val="24"/>
          <w:szCs w:val="24"/>
        </w:rPr>
        <w:lastRenderedPageBreak/>
        <w:t>T</w:t>
      </w:r>
      <w:r w:rsidR="009D54F8" w:rsidRPr="0070115D">
        <w:rPr>
          <w:rFonts w:cstheme="minorHAnsi"/>
          <w:sz w:val="24"/>
          <w:szCs w:val="24"/>
        </w:rPr>
        <w:t xml:space="preserve">his device was, until recently, to be found as a standard device in the </w:t>
      </w:r>
      <w:r w:rsidR="00AC4396" w:rsidRPr="0070115D">
        <w:rPr>
          <w:rFonts w:cstheme="minorHAnsi"/>
          <w:sz w:val="24"/>
          <w:szCs w:val="24"/>
        </w:rPr>
        <w:t>United Kingdom</w:t>
      </w:r>
      <w:r w:rsidR="009D54F8" w:rsidRPr="0070115D">
        <w:rPr>
          <w:rFonts w:cstheme="minorHAnsi"/>
          <w:sz w:val="24"/>
          <w:szCs w:val="24"/>
        </w:rPr>
        <w:t xml:space="preserve"> (though not elsewhere). It is now less common in the UK, though, if properly used, it has value for all jurisdictions on</w:t>
      </w:r>
      <w:r w:rsidR="00740B24" w:rsidRPr="0070115D">
        <w:rPr>
          <w:rFonts w:cstheme="minorHAnsi"/>
          <w:sz w:val="24"/>
          <w:szCs w:val="24"/>
        </w:rPr>
        <w:t xml:space="preserve"> </w:t>
      </w:r>
      <w:r w:rsidR="009D54F8" w:rsidRPr="0070115D">
        <w:rPr>
          <w:rFonts w:cstheme="minorHAnsi"/>
          <w:sz w:val="24"/>
          <w:szCs w:val="24"/>
        </w:rPr>
        <w:t xml:space="preserve">occasion. </w:t>
      </w:r>
    </w:p>
    <w:p w:rsidR="0070115D" w:rsidRDefault="0070115D" w:rsidP="0070115D">
      <w:pPr>
        <w:pStyle w:val="ListParagraph"/>
        <w:ind w:left="1440"/>
        <w:jc w:val="both"/>
        <w:rPr>
          <w:rFonts w:cstheme="minorHAnsi"/>
          <w:sz w:val="24"/>
          <w:szCs w:val="24"/>
        </w:rPr>
      </w:pPr>
    </w:p>
    <w:p w:rsidR="009D54F8" w:rsidRPr="0070115D" w:rsidRDefault="009D54F8" w:rsidP="0070115D">
      <w:pPr>
        <w:pStyle w:val="ListParagraph"/>
        <w:numPr>
          <w:ilvl w:val="0"/>
          <w:numId w:val="39"/>
        </w:numPr>
        <w:jc w:val="both"/>
        <w:rPr>
          <w:rFonts w:cstheme="minorHAnsi"/>
          <w:sz w:val="24"/>
          <w:szCs w:val="24"/>
        </w:rPr>
      </w:pPr>
      <w:r w:rsidRPr="0070115D">
        <w:rPr>
          <w:rFonts w:cstheme="minorHAnsi"/>
          <w:sz w:val="24"/>
          <w:szCs w:val="24"/>
        </w:rPr>
        <w:t xml:space="preserve"> it involves the drafting of the law provisions to be read alongside the original, as a distinct but related enactment. The new provisions, in their effect, rather than by changing the original words, modify or alter the operation of t</w:t>
      </w:r>
      <w:r w:rsidR="00740B24" w:rsidRPr="0070115D">
        <w:rPr>
          <w:rFonts w:cstheme="minorHAnsi"/>
          <w:sz w:val="24"/>
          <w:szCs w:val="24"/>
        </w:rPr>
        <w:t>he existing provisions, which a</w:t>
      </w:r>
      <w:r w:rsidRPr="0070115D">
        <w:rPr>
          <w:rFonts w:cstheme="minorHAnsi"/>
          <w:sz w:val="24"/>
          <w:szCs w:val="24"/>
        </w:rPr>
        <w:t xml:space="preserve">re thus amended by reference. It may be necessary, therefore, to look at a series of related </w:t>
      </w:r>
      <w:r w:rsidR="00740B24" w:rsidRPr="0070115D">
        <w:rPr>
          <w:rFonts w:cstheme="minorHAnsi"/>
          <w:sz w:val="24"/>
          <w:szCs w:val="24"/>
        </w:rPr>
        <w:t xml:space="preserve">enactments to see </w:t>
      </w:r>
      <w:r w:rsidRPr="0070115D">
        <w:rPr>
          <w:rFonts w:cstheme="minorHAnsi"/>
          <w:sz w:val="24"/>
          <w:szCs w:val="24"/>
        </w:rPr>
        <w:t>the total effect of amendment</w:t>
      </w:r>
      <w:r w:rsidR="00740B24" w:rsidRPr="0070115D">
        <w:rPr>
          <w:rFonts w:cstheme="minorHAnsi"/>
          <w:sz w:val="24"/>
          <w:szCs w:val="24"/>
        </w:rPr>
        <w:t xml:space="preserve">s. There is no single, </w:t>
      </w:r>
      <w:r w:rsidRPr="0070115D">
        <w:rPr>
          <w:rFonts w:cstheme="minorHAnsi"/>
          <w:sz w:val="24"/>
          <w:szCs w:val="24"/>
        </w:rPr>
        <w:t xml:space="preserve"> integrated text upon which the user can rely.  </w:t>
      </w:r>
    </w:p>
    <w:p w:rsidR="0070115D" w:rsidRPr="00247658" w:rsidRDefault="009D54F8" w:rsidP="009D54F8">
      <w:pPr>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t>“</w:t>
      </w:r>
      <w:r w:rsidR="00FD4538" w:rsidRPr="00247658">
        <w:rPr>
          <w:rFonts w:cstheme="minorHAnsi"/>
          <w:sz w:val="24"/>
          <w:szCs w:val="24"/>
        </w:rPr>
        <w:t>In</w:t>
      </w:r>
      <w:r w:rsidRPr="00247658">
        <w:rPr>
          <w:rFonts w:cstheme="minorHAnsi"/>
          <w:sz w:val="24"/>
          <w:szCs w:val="24"/>
        </w:rPr>
        <w:t xml:space="preserve"> section 35 of the Housing Act 1961 (which relates to </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00740B24">
        <w:rPr>
          <w:rFonts w:cstheme="minorHAnsi"/>
          <w:sz w:val="24"/>
          <w:szCs w:val="24"/>
        </w:rPr>
        <w:tab/>
      </w:r>
      <w:r w:rsidRPr="00247658">
        <w:rPr>
          <w:rFonts w:cstheme="minorHAnsi"/>
          <w:sz w:val="24"/>
          <w:szCs w:val="24"/>
        </w:rPr>
        <w:t xml:space="preserve">  conditions to be observed in the management o</w:t>
      </w:r>
      <w:r w:rsidR="00FD4538">
        <w:rPr>
          <w:rFonts w:cstheme="minorHAnsi"/>
          <w:sz w:val="24"/>
          <w:szCs w:val="24"/>
        </w:rPr>
        <w:t>f</w:t>
      </w:r>
      <w:r w:rsidRPr="00247658">
        <w:rPr>
          <w:rFonts w:cstheme="minorHAnsi"/>
          <w:sz w:val="24"/>
          <w:szCs w:val="24"/>
        </w:rPr>
        <w:t xml:space="preserve"> local </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00740B24">
        <w:rPr>
          <w:rFonts w:cstheme="minorHAnsi"/>
          <w:sz w:val="24"/>
          <w:szCs w:val="24"/>
        </w:rPr>
        <w:tab/>
      </w:r>
      <w:r w:rsidRPr="00247658">
        <w:rPr>
          <w:rFonts w:cstheme="minorHAnsi"/>
          <w:sz w:val="24"/>
          <w:szCs w:val="24"/>
        </w:rPr>
        <w:t xml:space="preserve">  authorities’ houses)</w:t>
      </w:r>
      <w:r w:rsidR="00FB17EB">
        <w:rPr>
          <w:rFonts w:cstheme="minorHAnsi"/>
          <w:sz w:val="24"/>
          <w:szCs w:val="24"/>
        </w:rPr>
        <w:t>,</w:t>
      </w:r>
      <w:r w:rsidRPr="00247658">
        <w:rPr>
          <w:rFonts w:cstheme="minorHAnsi"/>
          <w:sz w:val="24"/>
          <w:szCs w:val="24"/>
        </w:rPr>
        <w:t xml:space="preserve"> the reference to contributions under </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w:t>
      </w:r>
      <w:r w:rsidR="00740B24">
        <w:rPr>
          <w:rFonts w:cstheme="minorHAnsi"/>
          <w:sz w:val="24"/>
          <w:szCs w:val="24"/>
        </w:rPr>
        <w:tab/>
      </w:r>
      <w:r w:rsidR="00740B24">
        <w:rPr>
          <w:rFonts w:cstheme="minorHAnsi"/>
          <w:sz w:val="24"/>
          <w:szCs w:val="24"/>
        </w:rPr>
        <w:tab/>
      </w:r>
      <w:r w:rsidRPr="00247658">
        <w:rPr>
          <w:rFonts w:cstheme="minorHAnsi"/>
          <w:sz w:val="24"/>
          <w:szCs w:val="24"/>
        </w:rPr>
        <w:t xml:space="preserve">section 12 of the Housing Act 1939 or section 3 of the </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w:t>
      </w:r>
      <w:r w:rsidR="00740B24">
        <w:rPr>
          <w:rFonts w:cstheme="minorHAnsi"/>
          <w:sz w:val="24"/>
          <w:szCs w:val="24"/>
        </w:rPr>
        <w:tab/>
      </w:r>
      <w:r w:rsidRPr="00247658">
        <w:rPr>
          <w:rFonts w:cstheme="minorHAnsi"/>
          <w:sz w:val="24"/>
          <w:szCs w:val="24"/>
        </w:rPr>
        <w:t xml:space="preserve"> Housing Act 1947 shall include a reference to contributions </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00FD4538">
        <w:rPr>
          <w:rFonts w:cstheme="minorHAnsi"/>
          <w:sz w:val="24"/>
          <w:szCs w:val="24"/>
        </w:rPr>
        <w:tab/>
      </w:r>
      <w:r w:rsidRPr="00247658">
        <w:rPr>
          <w:rFonts w:cstheme="minorHAnsi"/>
          <w:sz w:val="24"/>
          <w:szCs w:val="24"/>
        </w:rPr>
        <w:t xml:space="preserve">  under section 4 of this Act.”</w:t>
      </w:r>
    </w:p>
    <w:p w:rsidR="009D54F8" w:rsidRPr="0070115D" w:rsidRDefault="0070115D" w:rsidP="0070115D">
      <w:pPr>
        <w:pStyle w:val="ListParagraph"/>
        <w:numPr>
          <w:ilvl w:val="0"/>
          <w:numId w:val="40"/>
        </w:numPr>
        <w:rPr>
          <w:rFonts w:cstheme="minorHAnsi"/>
          <w:sz w:val="24"/>
          <w:szCs w:val="24"/>
        </w:rPr>
      </w:pPr>
      <w:r w:rsidRPr="0070115D">
        <w:rPr>
          <w:rFonts w:cstheme="minorHAnsi"/>
          <w:sz w:val="24"/>
          <w:szCs w:val="24"/>
        </w:rPr>
        <w:t>T</w:t>
      </w:r>
      <w:r w:rsidR="009D54F8" w:rsidRPr="0070115D">
        <w:rPr>
          <w:rFonts w:cstheme="minorHAnsi"/>
          <w:sz w:val="24"/>
          <w:szCs w:val="24"/>
        </w:rPr>
        <w:t xml:space="preserve">his device gives more information about the effects of an </w:t>
      </w:r>
      <w:r w:rsidR="009D54F8" w:rsidRPr="0070115D">
        <w:rPr>
          <w:rFonts w:cstheme="minorHAnsi"/>
          <w:sz w:val="24"/>
          <w:szCs w:val="24"/>
        </w:rPr>
        <w:tab/>
        <w:t>amendment</w:t>
      </w:r>
      <w:r w:rsidR="00FD4538" w:rsidRPr="0070115D">
        <w:rPr>
          <w:rFonts w:cstheme="minorHAnsi"/>
          <w:sz w:val="24"/>
          <w:szCs w:val="24"/>
        </w:rPr>
        <w:t xml:space="preserve"> tha</w:t>
      </w:r>
      <w:r w:rsidR="009D54F8" w:rsidRPr="0070115D">
        <w:rPr>
          <w:rFonts w:cstheme="minorHAnsi"/>
          <w:sz w:val="24"/>
          <w:szCs w:val="24"/>
        </w:rPr>
        <w:t xml:space="preserve">n </w:t>
      </w:r>
      <w:r w:rsidRPr="0070115D">
        <w:rPr>
          <w:rFonts w:cstheme="minorHAnsi"/>
          <w:sz w:val="24"/>
          <w:szCs w:val="24"/>
        </w:rPr>
        <w:t xml:space="preserve">   </w:t>
      </w:r>
      <w:r w:rsidR="009D54F8" w:rsidRPr="0070115D">
        <w:rPr>
          <w:rFonts w:cstheme="minorHAnsi"/>
          <w:sz w:val="24"/>
          <w:szCs w:val="24"/>
        </w:rPr>
        <w:t>would the textual amendment –</w:t>
      </w:r>
    </w:p>
    <w:p w:rsidR="009D54F8" w:rsidRPr="00247658" w:rsidRDefault="009D54F8" w:rsidP="009D54F8">
      <w:pPr>
        <w:pStyle w:val="ListParagraph"/>
        <w:ind w:left="900"/>
        <w:jc w:val="both"/>
        <w:rPr>
          <w:rFonts w:cstheme="minorHAnsi"/>
          <w:sz w:val="24"/>
          <w:szCs w:val="24"/>
        </w:rPr>
      </w:pPr>
    </w:p>
    <w:p w:rsidR="009D54F8" w:rsidRPr="00247658" w:rsidRDefault="009D54F8" w:rsidP="009D54F8">
      <w:pPr>
        <w:pStyle w:val="ListParagraph"/>
        <w:ind w:left="900"/>
        <w:jc w:val="both"/>
        <w:rPr>
          <w:rFonts w:cstheme="minorHAnsi"/>
          <w:sz w:val="24"/>
          <w:szCs w:val="24"/>
        </w:rPr>
      </w:pPr>
      <w:r w:rsidRPr="00247658">
        <w:rPr>
          <w:rFonts w:cstheme="minorHAnsi"/>
          <w:sz w:val="24"/>
          <w:szCs w:val="24"/>
        </w:rPr>
        <w:tab/>
      </w:r>
      <w:r w:rsidRPr="00247658">
        <w:rPr>
          <w:rFonts w:cstheme="minorHAnsi"/>
          <w:sz w:val="24"/>
          <w:szCs w:val="24"/>
        </w:rPr>
        <w:tab/>
        <w:t xml:space="preserve">“in section 35 of the Housing Act 1961, after the expression </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00FD4538">
        <w:rPr>
          <w:rFonts w:cstheme="minorHAnsi"/>
          <w:sz w:val="24"/>
          <w:szCs w:val="24"/>
        </w:rPr>
        <w:tab/>
      </w:r>
      <w:r w:rsidRPr="00247658">
        <w:rPr>
          <w:rFonts w:cstheme="minorHAnsi"/>
          <w:sz w:val="24"/>
          <w:szCs w:val="24"/>
        </w:rPr>
        <w:t xml:space="preserve">“section 3 of the Housing Act 1947”, add the expression “or </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00FD4538">
        <w:rPr>
          <w:rFonts w:cstheme="minorHAnsi"/>
          <w:sz w:val="24"/>
          <w:szCs w:val="24"/>
        </w:rPr>
        <w:tab/>
      </w:r>
      <w:r w:rsidRPr="00247658">
        <w:rPr>
          <w:rFonts w:cstheme="minorHAnsi"/>
          <w:sz w:val="24"/>
          <w:szCs w:val="24"/>
        </w:rPr>
        <w:t xml:space="preserve">  section 4 of the Housing Act 1976”.”</w:t>
      </w:r>
    </w:p>
    <w:p w:rsidR="009D54F8" w:rsidRPr="00247658" w:rsidRDefault="009D54F8" w:rsidP="009D54F8">
      <w:pPr>
        <w:pStyle w:val="ListParagraph"/>
        <w:ind w:left="900"/>
        <w:jc w:val="both"/>
        <w:rPr>
          <w:rFonts w:cstheme="minorHAnsi"/>
          <w:sz w:val="24"/>
          <w:szCs w:val="24"/>
        </w:rPr>
      </w:pPr>
    </w:p>
    <w:p w:rsidR="009D54F8" w:rsidRDefault="009D54F8" w:rsidP="009D54F8">
      <w:pPr>
        <w:pStyle w:val="ListParagraph"/>
        <w:ind w:left="1350"/>
        <w:jc w:val="both"/>
        <w:rPr>
          <w:rFonts w:cstheme="minorHAnsi"/>
          <w:sz w:val="24"/>
          <w:szCs w:val="24"/>
        </w:rPr>
      </w:pPr>
      <w:r w:rsidRPr="00247658">
        <w:rPr>
          <w:rFonts w:cstheme="minorHAnsi"/>
          <w:sz w:val="24"/>
          <w:szCs w:val="24"/>
        </w:rPr>
        <w:t>Whilst both still require access to the new and the old, the non-textual mechanism is thought to serve better the needs of parliament when debating the changes or when amendments are made during the legislative process, as the immediate effects of the change is more obvious.</w:t>
      </w:r>
    </w:p>
    <w:p w:rsidR="00E54873" w:rsidRPr="00247658" w:rsidRDefault="00E54873" w:rsidP="009D54F8">
      <w:pPr>
        <w:pStyle w:val="ListParagraph"/>
        <w:ind w:left="1350"/>
        <w:jc w:val="both"/>
        <w:rPr>
          <w:rFonts w:cstheme="minorHAnsi"/>
          <w:sz w:val="24"/>
          <w:szCs w:val="24"/>
        </w:rPr>
      </w:pPr>
    </w:p>
    <w:p w:rsidR="009D54F8" w:rsidRDefault="0070115D" w:rsidP="0070115D">
      <w:pPr>
        <w:pStyle w:val="ListParagraph"/>
        <w:numPr>
          <w:ilvl w:val="0"/>
          <w:numId w:val="40"/>
        </w:numPr>
        <w:jc w:val="both"/>
        <w:rPr>
          <w:rFonts w:cstheme="minorHAnsi"/>
          <w:sz w:val="24"/>
          <w:szCs w:val="24"/>
        </w:rPr>
      </w:pPr>
      <w:r w:rsidRPr="00247658">
        <w:rPr>
          <w:rFonts w:cstheme="minorHAnsi"/>
          <w:sz w:val="24"/>
          <w:szCs w:val="24"/>
        </w:rPr>
        <w:t>The</w:t>
      </w:r>
      <w:r w:rsidR="009D54F8" w:rsidRPr="00247658">
        <w:rPr>
          <w:rFonts w:cstheme="minorHAnsi"/>
          <w:sz w:val="24"/>
          <w:szCs w:val="24"/>
        </w:rPr>
        <w:t xml:space="preserve"> device has its critics, partly because it can fail to make absolutely  clear the </w:t>
      </w:r>
      <w:r>
        <w:rPr>
          <w:rFonts w:cstheme="minorHAnsi"/>
          <w:sz w:val="24"/>
          <w:szCs w:val="24"/>
        </w:rPr>
        <w:t xml:space="preserve"> </w:t>
      </w:r>
      <w:r w:rsidR="009D54F8" w:rsidRPr="00247658">
        <w:rPr>
          <w:rFonts w:cstheme="minorHAnsi"/>
          <w:sz w:val="24"/>
          <w:szCs w:val="24"/>
        </w:rPr>
        <w:t>exact effect of the new on the old, especially when provisions in the old are displaced. The main objection is that the short term interests of the legislator are given greater emphasis than the continuing interests of the user.</w:t>
      </w:r>
    </w:p>
    <w:p w:rsidR="0070115D" w:rsidRDefault="0070115D" w:rsidP="0070115D">
      <w:pPr>
        <w:pStyle w:val="ListParagraph"/>
        <w:ind w:left="1440"/>
        <w:jc w:val="both"/>
        <w:rPr>
          <w:rFonts w:cstheme="minorHAnsi"/>
          <w:sz w:val="24"/>
          <w:szCs w:val="24"/>
        </w:rPr>
      </w:pPr>
    </w:p>
    <w:p w:rsidR="009D54F8" w:rsidRDefault="009D54F8" w:rsidP="0070115D">
      <w:pPr>
        <w:pStyle w:val="ListParagraph"/>
        <w:numPr>
          <w:ilvl w:val="0"/>
          <w:numId w:val="40"/>
        </w:numPr>
        <w:jc w:val="both"/>
        <w:rPr>
          <w:rFonts w:cstheme="minorHAnsi"/>
          <w:sz w:val="24"/>
          <w:szCs w:val="24"/>
        </w:rPr>
      </w:pPr>
      <w:r w:rsidRPr="0070115D">
        <w:rPr>
          <w:rFonts w:cstheme="minorHAnsi"/>
          <w:sz w:val="24"/>
          <w:szCs w:val="24"/>
        </w:rPr>
        <w:t>Non-textual amendment remains useful, however, where standard changes have to be made to a large number of statutes (</w:t>
      </w:r>
      <w:r w:rsidR="00FD4538" w:rsidRPr="0070115D">
        <w:rPr>
          <w:rFonts w:cstheme="minorHAnsi"/>
          <w:sz w:val="24"/>
          <w:szCs w:val="24"/>
        </w:rPr>
        <w:t>e.g.</w:t>
      </w:r>
      <w:r w:rsidRPr="0070115D">
        <w:rPr>
          <w:rFonts w:cstheme="minorHAnsi"/>
          <w:sz w:val="24"/>
          <w:szCs w:val="24"/>
        </w:rPr>
        <w:t>: on a constitutional or institutional change, or alteration in the currency or weights and measures) and precise listing of the consequential changes would be an immense task.</w:t>
      </w:r>
    </w:p>
    <w:p w:rsidR="0070115D" w:rsidRPr="0070115D" w:rsidRDefault="0070115D" w:rsidP="0070115D">
      <w:pPr>
        <w:pStyle w:val="ListParagraph"/>
        <w:rPr>
          <w:rFonts w:cstheme="minorHAnsi"/>
          <w:sz w:val="24"/>
          <w:szCs w:val="24"/>
        </w:rPr>
      </w:pPr>
    </w:p>
    <w:p w:rsidR="00DB47C6" w:rsidRPr="0070115D" w:rsidRDefault="009D54F8" w:rsidP="0070115D">
      <w:pPr>
        <w:pStyle w:val="ListParagraph"/>
        <w:numPr>
          <w:ilvl w:val="0"/>
          <w:numId w:val="40"/>
        </w:numPr>
        <w:jc w:val="both"/>
        <w:rPr>
          <w:rFonts w:cstheme="minorHAnsi"/>
          <w:sz w:val="24"/>
          <w:szCs w:val="24"/>
        </w:rPr>
      </w:pPr>
      <w:r w:rsidRPr="0070115D">
        <w:rPr>
          <w:rFonts w:cstheme="minorHAnsi"/>
          <w:sz w:val="24"/>
          <w:szCs w:val="24"/>
        </w:rPr>
        <w:t>Wh</w:t>
      </w:r>
      <w:r w:rsidR="00AE3DAE" w:rsidRPr="0070115D">
        <w:rPr>
          <w:rFonts w:cstheme="minorHAnsi"/>
          <w:sz w:val="24"/>
          <w:szCs w:val="24"/>
        </w:rPr>
        <w:t>at</w:t>
      </w:r>
      <w:r w:rsidRPr="0070115D">
        <w:rPr>
          <w:rFonts w:cstheme="minorHAnsi"/>
          <w:sz w:val="24"/>
          <w:szCs w:val="24"/>
        </w:rPr>
        <w:t xml:space="preserve">ever </w:t>
      </w:r>
      <w:r w:rsidR="00AE3DAE" w:rsidRPr="0070115D">
        <w:rPr>
          <w:rFonts w:cstheme="minorHAnsi"/>
          <w:sz w:val="24"/>
          <w:szCs w:val="24"/>
        </w:rPr>
        <w:t xml:space="preserve">the method of </w:t>
      </w:r>
      <w:r w:rsidRPr="0070115D">
        <w:rPr>
          <w:rFonts w:cstheme="minorHAnsi"/>
          <w:sz w:val="24"/>
          <w:szCs w:val="24"/>
        </w:rPr>
        <w:t>amendment, there are difficulties in conveying to the Legislature the precise nature and effect of the amendment. The terms of the original and</w:t>
      </w:r>
      <w:r w:rsidR="00AE3DAE" w:rsidRPr="0070115D">
        <w:rPr>
          <w:rFonts w:cstheme="minorHAnsi"/>
          <w:sz w:val="24"/>
          <w:szCs w:val="24"/>
        </w:rPr>
        <w:t xml:space="preserve"> of the amendment must be capable of being compared and</w:t>
      </w:r>
      <w:r w:rsidRPr="0070115D">
        <w:rPr>
          <w:rFonts w:cstheme="minorHAnsi"/>
          <w:sz w:val="24"/>
          <w:szCs w:val="24"/>
        </w:rPr>
        <w:t xml:space="preserve"> the extent of the proposed change assessed. This give</w:t>
      </w:r>
      <w:r w:rsidR="00AE3DAE" w:rsidRPr="0070115D">
        <w:rPr>
          <w:rFonts w:cstheme="minorHAnsi"/>
          <w:sz w:val="24"/>
          <w:szCs w:val="24"/>
        </w:rPr>
        <w:t>s</w:t>
      </w:r>
      <w:r w:rsidRPr="0070115D">
        <w:rPr>
          <w:rFonts w:cstheme="minorHAnsi"/>
          <w:sz w:val="24"/>
          <w:szCs w:val="24"/>
        </w:rPr>
        <w:t xml:space="preserve"> rise to important questions as to the editorial support that might usefully accompany textual amendments, so that the legislator can quickly see and understand the effects of the proposed change.</w:t>
      </w:r>
    </w:p>
    <w:p w:rsidR="00DB47C6" w:rsidRPr="00265E5F" w:rsidRDefault="00DB47C6" w:rsidP="00DB47C6">
      <w:pPr>
        <w:tabs>
          <w:tab w:val="left" w:pos="2340"/>
        </w:tabs>
        <w:ind w:left="1710"/>
        <w:rPr>
          <w:sz w:val="24"/>
          <w:szCs w:val="24"/>
        </w:rPr>
      </w:pPr>
      <w:r w:rsidRPr="00265E5F">
        <w:rPr>
          <w:sz w:val="24"/>
          <w:szCs w:val="24"/>
        </w:rPr>
        <w:t xml:space="preserve">Example: </w:t>
      </w:r>
    </w:p>
    <w:p w:rsidR="00DB47C6" w:rsidRPr="00265E5F" w:rsidRDefault="00DB47C6" w:rsidP="00DB47C6">
      <w:pPr>
        <w:pStyle w:val="ListParagraph"/>
        <w:numPr>
          <w:ilvl w:val="0"/>
          <w:numId w:val="38"/>
        </w:numPr>
        <w:tabs>
          <w:tab w:val="left" w:pos="2340"/>
        </w:tabs>
        <w:rPr>
          <w:sz w:val="24"/>
          <w:szCs w:val="24"/>
        </w:rPr>
      </w:pPr>
      <w:r w:rsidRPr="00265E5F">
        <w:rPr>
          <w:sz w:val="24"/>
          <w:szCs w:val="24"/>
        </w:rPr>
        <w:t xml:space="preserve">Print the original and the original as amended, as well as the   amendment;  </w:t>
      </w:r>
    </w:p>
    <w:p w:rsidR="00DB47C6" w:rsidRPr="00265E5F" w:rsidRDefault="00DB47C6" w:rsidP="00DB47C6">
      <w:pPr>
        <w:pStyle w:val="ListParagraph"/>
        <w:numPr>
          <w:ilvl w:val="0"/>
          <w:numId w:val="38"/>
        </w:numPr>
        <w:tabs>
          <w:tab w:val="left" w:pos="2340"/>
        </w:tabs>
        <w:rPr>
          <w:sz w:val="24"/>
          <w:szCs w:val="24"/>
        </w:rPr>
      </w:pPr>
      <w:r w:rsidRPr="00265E5F">
        <w:rPr>
          <w:sz w:val="24"/>
          <w:szCs w:val="24"/>
        </w:rPr>
        <w:t>Print the original as amended with the amendment highlighted; or</w:t>
      </w:r>
    </w:p>
    <w:p w:rsidR="00DB47C6" w:rsidRPr="00DB47C6" w:rsidRDefault="00DB47C6" w:rsidP="00DB47C6">
      <w:pPr>
        <w:pStyle w:val="ListParagraph"/>
        <w:numPr>
          <w:ilvl w:val="0"/>
          <w:numId w:val="38"/>
        </w:numPr>
        <w:ind w:left="2340"/>
        <w:rPr>
          <w:sz w:val="24"/>
          <w:szCs w:val="24"/>
        </w:rPr>
      </w:pPr>
      <w:r w:rsidRPr="00265E5F">
        <w:rPr>
          <w:sz w:val="24"/>
          <w:szCs w:val="24"/>
        </w:rPr>
        <w:t xml:space="preserve">Provide a detailed explanatory note, in a separate document, at the foot of each amendment, or on the page opposite the amendment. </w:t>
      </w:r>
    </w:p>
    <w:p w:rsidR="009D54F8" w:rsidRPr="00247658" w:rsidRDefault="009D54F8" w:rsidP="00703EB9">
      <w:pPr>
        <w:pStyle w:val="ListParagraph"/>
        <w:ind w:left="735"/>
        <w:jc w:val="both"/>
        <w:rPr>
          <w:rFonts w:cstheme="minorHAnsi"/>
          <w:sz w:val="24"/>
          <w:szCs w:val="24"/>
        </w:rPr>
      </w:pPr>
      <w:r w:rsidRPr="00247658">
        <w:rPr>
          <w:rFonts w:cstheme="minorHAnsi"/>
          <w:sz w:val="24"/>
          <w:szCs w:val="24"/>
        </w:rPr>
        <w:tab/>
      </w:r>
    </w:p>
    <w:p w:rsidR="009D54F8" w:rsidRPr="00703EB9" w:rsidRDefault="009D54F8" w:rsidP="009D54F8">
      <w:pPr>
        <w:pStyle w:val="ListParagraph"/>
        <w:ind w:left="735"/>
        <w:jc w:val="both"/>
        <w:rPr>
          <w:rFonts w:cstheme="minorHAnsi"/>
          <w:b/>
          <w:sz w:val="24"/>
          <w:szCs w:val="24"/>
        </w:rPr>
      </w:pPr>
      <w:r w:rsidRPr="00247658">
        <w:rPr>
          <w:rFonts w:cstheme="minorHAnsi"/>
          <w:sz w:val="24"/>
          <w:szCs w:val="24"/>
        </w:rPr>
        <w:tab/>
      </w:r>
      <w:r w:rsidRPr="00703EB9">
        <w:rPr>
          <w:rFonts w:cstheme="minorHAnsi"/>
          <w:b/>
          <w:sz w:val="24"/>
          <w:szCs w:val="24"/>
        </w:rPr>
        <w:t>Using the direct method</w:t>
      </w:r>
    </w:p>
    <w:p w:rsidR="009D54F8" w:rsidRPr="0070115D" w:rsidRDefault="009D54F8" w:rsidP="0070115D">
      <w:pPr>
        <w:jc w:val="both"/>
        <w:rPr>
          <w:rFonts w:cstheme="minorHAnsi"/>
          <w:sz w:val="24"/>
          <w:szCs w:val="24"/>
        </w:rPr>
      </w:pPr>
      <w:r w:rsidRPr="0070115D">
        <w:rPr>
          <w:rFonts w:cstheme="minorHAnsi"/>
          <w:sz w:val="24"/>
          <w:szCs w:val="24"/>
        </w:rPr>
        <w:t>Certain responsibilities follow from this method –</w:t>
      </w:r>
    </w:p>
    <w:p w:rsidR="009D54F8" w:rsidRPr="00247658" w:rsidRDefault="009D54F8" w:rsidP="009D54F8">
      <w:pPr>
        <w:pStyle w:val="ListParagraph"/>
        <w:numPr>
          <w:ilvl w:val="0"/>
          <w:numId w:val="25"/>
        </w:numPr>
        <w:jc w:val="both"/>
        <w:rPr>
          <w:rFonts w:cstheme="minorHAnsi"/>
          <w:sz w:val="24"/>
          <w:szCs w:val="24"/>
        </w:rPr>
      </w:pPr>
      <w:r w:rsidRPr="00247658">
        <w:rPr>
          <w:rFonts w:cstheme="minorHAnsi"/>
          <w:sz w:val="24"/>
          <w:szCs w:val="24"/>
        </w:rPr>
        <w:t>All provisions that are capable of being affected by new legislation must be identified, so that necessary changes can be made of the originals;</w:t>
      </w:r>
    </w:p>
    <w:p w:rsidR="009D54F8" w:rsidRPr="00247658" w:rsidRDefault="009D54F8" w:rsidP="009D54F8">
      <w:pPr>
        <w:pStyle w:val="ListParagraph"/>
        <w:numPr>
          <w:ilvl w:val="0"/>
          <w:numId w:val="25"/>
        </w:numPr>
        <w:jc w:val="both"/>
        <w:rPr>
          <w:rFonts w:cstheme="minorHAnsi"/>
          <w:sz w:val="24"/>
          <w:szCs w:val="24"/>
        </w:rPr>
      </w:pPr>
      <w:r w:rsidRPr="00247658">
        <w:rPr>
          <w:rFonts w:cstheme="minorHAnsi"/>
          <w:sz w:val="24"/>
          <w:szCs w:val="24"/>
        </w:rPr>
        <w:t>There must be consistency in language and form</w:t>
      </w:r>
      <w:r w:rsidR="00FB17EB">
        <w:rPr>
          <w:rFonts w:cstheme="minorHAnsi"/>
          <w:sz w:val="24"/>
          <w:szCs w:val="24"/>
        </w:rPr>
        <w:t>at</w:t>
      </w:r>
      <w:r w:rsidRPr="00247658">
        <w:rPr>
          <w:rFonts w:cstheme="minorHAnsi"/>
          <w:sz w:val="24"/>
          <w:szCs w:val="24"/>
        </w:rPr>
        <w:t xml:space="preserve"> (including punctuation) between the new and the old – the style and language of the amendment are dictated by the original. Amendments may, therefore, have to reflect the choices of the earlier legislative Counsel;</w:t>
      </w:r>
    </w:p>
    <w:p w:rsidR="009D54F8" w:rsidRPr="00247658" w:rsidRDefault="009D54F8" w:rsidP="009D54F8">
      <w:pPr>
        <w:pStyle w:val="ListParagraph"/>
        <w:numPr>
          <w:ilvl w:val="0"/>
          <w:numId w:val="25"/>
        </w:numPr>
        <w:jc w:val="both"/>
        <w:rPr>
          <w:rFonts w:cstheme="minorHAnsi"/>
          <w:sz w:val="24"/>
          <w:szCs w:val="24"/>
        </w:rPr>
      </w:pPr>
      <w:r w:rsidRPr="00247658">
        <w:rPr>
          <w:rFonts w:cstheme="minorHAnsi"/>
          <w:sz w:val="24"/>
          <w:szCs w:val="24"/>
        </w:rPr>
        <w:t>Where the principal purpose is to effect amendments to several statutes, some jurisdictions require separate amending statutes for each. In these cases, compatibility between all the Bills, and the resulting Acts, must be maintained;</w:t>
      </w:r>
    </w:p>
    <w:p w:rsidR="009D54F8" w:rsidRPr="00247658" w:rsidRDefault="009D54F8" w:rsidP="009D54F8">
      <w:pPr>
        <w:pStyle w:val="ListParagraph"/>
        <w:numPr>
          <w:ilvl w:val="0"/>
          <w:numId w:val="25"/>
        </w:numPr>
        <w:jc w:val="both"/>
        <w:rPr>
          <w:rFonts w:cstheme="minorHAnsi"/>
          <w:sz w:val="24"/>
          <w:szCs w:val="24"/>
        </w:rPr>
      </w:pPr>
      <w:r w:rsidRPr="00247658">
        <w:rPr>
          <w:rFonts w:cstheme="minorHAnsi"/>
          <w:sz w:val="24"/>
          <w:szCs w:val="24"/>
        </w:rPr>
        <w:t>Care must be taken to ascertain the need for consequential or incidental changes to other parts of the statute, that follow form the principal amendments;</w:t>
      </w:r>
    </w:p>
    <w:p w:rsidR="009D54F8" w:rsidRPr="00247658" w:rsidRDefault="009D54F8" w:rsidP="009D54F8">
      <w:pPr>
        <w:pStyle w:val="ListParagraph"/>
        <w:numPr>
          <w:ilvl w:val="0"/>
          <w:numId w:val="25"/>
        </w:numPr>
        <w:jc w:val="both"/>
        <w:rPr>
          <w:rFonts w:cstheme="minorHAnsi"/>
          <w:sz w:val="24"/>
          <w:szCs w:val="24"/>
        </w:rPr>
      </w:pPr>
      <w:r w:rsidRPr="00247658">
        <w:rPr>
          <w:rFonts w:cstheme="minorHAnsi"/>
          <w:sz w:val="24"/>
          <w:szCs w:val="24"/>
        </w:rPr>
        <w:t xml:space="preserve">Where, </w:t>
      </w:r>
      <w:r w:rsidR="00FB17EB">
        <w:rPr>
          <w:rFonts w:cstheme="minorHAnsi"/>
          <w:sz w:val="24"/>
          <w:szCs w:val="24"/>
        </w:rPr>
        <w:t xml:space="preserve">in giving effect to proposals, </w:t>
      </w:r>
      <w:r w:rsidRPr="00247658">
        <w:rPr>
          <w:rFonts w:cstheme="minorHAnsi"/>
          <w:sz w:val="24"/>
          <w:szCs w:val="24"/>
        </w:rPr>
        <w:t>a very large number of amendments will be required to a single statute, consideration should be given to the preparation of a complete bills that replaces the existing legislation. This calls for instructions, as the process may open to debate in the Legislature the old law as well as the new. It will  also be often necessary to introduce transitional provisions to cover the transfer from the old Act to the new;</w:t>
      </w:r>
    </w:p>
    <w:p w:rsidR="009D54F8" w:rsidRPr="00247658" w:rsidRDefault="009D54F8" w:rsidP="009D54F8">
      <w:pPr>
        <w:pStyle w:val="ListParagraph"/>
        <w:numPr>
          <w:ilvl w:val="0"/>
          <w:numId w:val="25"/>
        </w:numPr>
        <w:jc w:val="both"/>
        <w:rPr>
          <w:rFonts w:cstheme="minorHAnsi"/>
          <w:sz w:val="24"/>
          <w:szCs w:val="24"/>
        </w:rPr>
      </w:pPr>
      <w:r w:rsidRPr="00247658">
        <w:rPr>
          <w:rFonts w:cstheme="minorHAnsi"/>
          <w:sz w:val="24"/>
          <w:szCs w:val="24"/>
        </w:rPr>
        <w:lastRenderedPageBreak/>
        <w:t>Alternatively, steps should be taken, where possible, to have produced a c</w:t>
      </w:r>
      <w:r w:rsidR="00CD6CF5">
        <w:rPr>
          <w:rFonts w:cstheme="minorHAnsi"/>
          <w:sz w:val="24"/>
          <w:szCs w:val="24"/>
        </w:rPr>
        <w:t xml:space="preserve">onsolidated Act, incorporation </w:t>
      </w:r>
      <w:r w:rsidRPr="00247658">
        <w:rPr>
          <w:rFonts w:cstheme="minorHAnsi"/>
          <w:sz w:val="24"/>
          <w:szCs w:val="24"/>
        </w:rPr>
        <w:t>the extensive provisions (cp: Interpretation Act, section21).</w:t>
      </w:r>
    </w:p>
    <w:p w:rsidR="009D54F8" w:rsidRPr="00645C3E" w:rsidRDefault="009D54F8" w:rsidP="009D54F8">
      <w:pPr>
        <w:pStyle w:val="ListParagraph"/>
        <w:ind w:left="1095"/>
        <w:jc w:val="both"/>
        <w:rPr>
          <w:rFonts w:cstheme="minorHAnsi"/>
          <w:b/>
          <w:sz w:val="24"/>
          <w:szCs w:val="24"/>
        </w:rPr>
      </w:pPr>
    </w:p>
    <w:p w:rsidR="009D54F8" w:rsidRPr="00645C3E" w:rsidRDefault="00392546" w:rsidP="009D54F8">
      <w:pPr>
        <w:pStyle w:val="ListParagraph"/>
        <w:ind w:left="1095"/>
        <w:jc w:val="both"/>
        <w:rPr>
          <w:rFonts w:cstheme="minorHAnsi"/>
          <w:b/>
          <w:sz w:val="24"/>
          <w:szCs w:val="24"/>
        </w:rPr>
      </w:pPr>
      <w:r w:rsidRPr="00392546">
        <w:rPr>
          <w:rFonts w:cstheme="minorHAnsi"/>
          <w:b/>
          <w:noProof/>
          <w:sz w:val="24"/>
          <w:szCs w:val="24"/>
          <w:lang w:eastAsia="zh-TW"/>
        </w:rPr>
        <w:pict>
          <v:shape id="_x0000_s1031" type="#_x0000_t202" style="position:absolute;left:0;text-align:left;margin-left:21.45pt;margin-top:18pt;width:50.95pt;height:35.85pt;z-index:251665408;mso-width-relative:margin;mso-height-relative:margin" stroked="f">
            <v:textbox style="mso-next-textbox:#_x0000_s1031">
              <w:txbxContent>
                <w:p w:rsidR="00C35A96" w:rsidRPr="00445C19" w:rsidRDefault="00C35A96" w:rsidP="009D54F8">
                  <w:pPr>
                    <w:rPr>
                      <w:sz w:val="18"/>
                      <w:szCs w:val="18"/>
                    </w:rPr>
                  </w:pPr>
                  <w:r w:rsidRPr="00445C19">
                    <w:rPr>
                      <w:sz w:val="18"/>
                      <w:szCs w:val="18"/>
                    </w:rPr>
                    <w:t>Duties of keepers</w:t>
                  </w:r>
                </w:p>
              </w:txbxContent>
            </v:textbox>
          </v:shape>
        </w:pict>
      </w:r>
      <w:r w:rsidR="009D54F8" w:rsidRPr="00645C3E">
        <w:rPr>
          <w:rFonts w:cstheme="minorHAnsi"/>
          <w:b/>
          <w:sz w:val="24"/>
          <w:szCs w:val="24"/>
        </w:rPr>
        <w:t>Amendment formulae</w:t>
      </w:r>
    </w:p>
    <w:p w:rsidR="009D54F8" w:rsidRPr="00247658" w:rsidRDefault="009D54F8" w:rsidP="009D54F8">
      <w:pPr>
        <w:pStyle w:val="ListParagraph"/>
        <w:numPr>
          <w:ilvl w:val="0"/>
          <w:numId w:val="17"/>
        </w:numPr>
        <w:jc w:val="both"/>
        <w:rPr>
          <w:rFonts w:cstheme="minorHAnsi"/>
          <w:sz w:val="24"/>
          <w:szCs w:val="24"/>
        </w:rPr>
      </w:pPr>
      <w:r w:rsidRPr="00247658">
        <w:rPr>
          <w:rFonts w:cstheme="minorHAnsi"/>
          <w:sz w:val="24"/>
          <w:szCs w:val="24"/>
        </w:rPr>
        <w:t>Section 9 of the Captive Act 1968, in Act referred to as the Principal Act, is amended: -</w:t>
      </w:r>
    </w:p>
    <w:p w:rsidR="009D54F8" w:rsidRPr="00247658" w:rsidRDefault="007117B2" w:rsidP="009D54F8">
      <w:pPr>
        <w:pStyle w:val="ListParagraph"/>
        <w:numPr>
          <w:ilvl w:val="0"/>
          <w:numId w:val="26"/>
        </w:numPr>
        <w:jc w:val="both"/>
        <w:rPr>
          <w:rFonts w:cstheme="minorHAnsi"/>
          <w:sz w:val="24"/>
          <w:szCs w:val="24"/>
        </w:rPr>
      </w:pPr>
      <w:r>
        <w:rPr>
          <w:rFonts w:cstheme="minorHAnsi"/>
          <w:sz w:val="24"/>
          <w:szCs w:val="24"/>
        </w:rPr>
        <w:t>b</w:t>
      </w:r>
      <w:r w:rsidR="009D54F8" w:rsidRPr="00247658">
        <w:rPr>
          <w:rFonts w:cstheme="minorHAnsi"/>
          <w:sz w:val="24"/>
          <w:szCs w:val="24"/>
        </w:rPr>
        <w:t>y adding after subsection (1) [the following subsection]  -</w:t>
      </w:r>
    </w:p>
    <w:p w:rsidR="009D54F8" w:rsidRPr="00247658" w:rsidRDefault="009D54F8" w:rsidP="009D54F8">
      <w:pPr>
        <w:pStyle w:val="ListParagraph"/>
        <w:ind w:left="3600"/>
        <w:jc w:val="both"/>
        <w:rPr>
          <w:rFonts w:cstheme="minorHAnsi"/>
          <w:sz w:val="24"/>
          <w:szCs w:val="24"/>
        </w:rPr>
      </w:pPr>
      <w:r w:rsidRPr="00247658">
        <w:rPr>
          <w:rFonts w:cstheme="minorHAnsi"/>
          <w:sz w:val="24"/>
          <w:szCs w:val="24"/>
        </w:rPr>
        <w:t>“(1A) . . . . . . . . . . . . . . . . . . . . . . . .    .”;</w:t>
      </w:r>
    </w:p>
    <w:p w:rsidR="009D54F8" w:rsidRPr="00247658" w:rsidRDefault="007117B2" w:rsidP="009D54F8">
      <w:pPr>
        <w:pStyle w:val="ListParagraph"/>
        <w:numPr>
          <w:ilvl w:val="0"/>
          <w:numId w:val="26"/>
        </w:numPr>
        <w:jc w:val="both"/>
        <w:rPr>
          <w:rFonts w:cstheme="minorHAnsi"/>
          <w:sz w:val="24"/>
          <w:szCs w:val="24"/>
        </w:rPr>
      </w:pPr>
      <w:r>
        <w:rPr>
          <w:rFonts w:cstheme="minorHAnsi"/>
          <w:sz w:val="24"/>
          <w:szCs w:val="24"/>
        </w:rPr>
        <w:t>i</w:t>
      </w:r>
      <w:r w:rsidR="009D54F8" w:rsidRPr="00247658">
        <w:rPr>
          <w:rFonts w:cstheme="minorHAnsi"/>
          <w:sz w:val="24"/>
          <w:szCs w:val="24"/>
        </w:rPr>
        <w:t>n subsection (2) by deleting “captive” wherever the word occurs and substituting “captive or domesticated”;</w:t>
      </w:r>
    </w:p>
    <w:p w:rsidR="009D54F8" w:rsidRPr="00247658" w:rsidRDefault="007117B2" w:rsidP="009D54F8">
      <w:pPr>
        <w:pStyle w:val="ListParagraph"/>
        <w:numPr>
          <w:ilvl w:val="0"/>
          <w:numId w:val="26"/>
        </w:numPr>
        <w:jc w:val="both"/>
        <w:rPr>
          <w:rFonts w:cstheme="minorHAnsi"/>
          <w:sz w:val="24"/>
          <w:szCs w:val="24"/>
        </w:rPr>
      </w:pPr>
      <w:r>
        <w:rPr>
          <w:rFonts w:cstheme="minorHAnsi"/>
          <w:sz w:val="24"/>
          <w:szCs w:val="24"/>
        </w:rPr>
        <w:t>i</w:t>
      </w:r>
      <w:r w:rsidR="009D54F8" w:rsidRPr="00247658">
        <w:rPr>
          <w:rFonts w:cstheme="minorHAnsi"/>
          <w:sz w:val="24"/>
          <w:szCs w:val="24"/>
        </w:rPr>
        <w:t>n subsection (3</w:t>
      </w:r>
      <w:r>
        <w:rPr>
          <w:rFonts w:cstheme="minorHAnsi"/>
          <w:sz w:val="24"/>
          <w:szCs w:val="24"/>
        </w:rPr>
        <w:t>)</w:t>
      </w:r>
      <w:r w:rsidR="009D54F8" w:rsidRPr="00247658">
        <w:rPr>
          <w:rFonts w:cstheme="minorHAnsi"/>
          <w:sz w:val="24"/>
          <w:szCs w:val="24"/>
        </w:rPr>
        <w:t xml:space="preserve"> by deleting all the words beginning with ‘after 6 pm” and ending with “enclosed places”;</w:t>
      </w:r>
    </w:p>
    <w:p w:rsidR="009D54F8" w:rsidRPr="00247658" w:rsidRDefault="007117B2" w:rsidP="009D54F8">
      <w:pPr>
        <w:pStyle w:val="ListParagraph"/>
        <w:numPr>
          <w:ilvl w:val="0"/>
          <w:numId w:val="26"/>
        </w:numPr>
        <w:jc w:val="both"/>
        <w:rPr>
          <w:rFonts w:cstheme="minorHAnsi"/>
          <w:sz w:val="24"/>
          <w:szCs w:val="24"/>
        </w:rPr>
      </w:pPr>
      <w:r>
        <w:rPr>
          <w:rFonts w:cstheme="minorHAnsi"/>
          <w:sz w:val="24"/>
          <w:szCs w:val="24"/>
        </w:rPr>
        <w:t>i</w:t>
      </w:r>
      <w:r w:rsidR="009D54F8" w:rsidRPr="00247658">
        <w:rPr>
          <w:rFonts w:cstheme="minorHAnsi"/>
          <w:sz w:val="24"/>
          <w:szCs w:val="24"/>
        </w:rPr>
        <w:t>n subsection (4) by adding, [immediately] after “treatment”, “to any animal”.</w:t>
      </w:r>
    </w:p>
    <w:p w:rsidR="009D54F8" w:rsidRPr="00247658" w:rsidRDefault="009D54F8" w:rsidP="009D54F8">
      <w:pPr>
        <w:pStyle w:val="ListParagraph"/>
        <w:ind w:left="3600"/>
        <w:jc w:val="both"/>
        <w:rPr>
          <w:rFonts w:cstheme="minorHAnsi"/>
          <w:sz w:val="24"/>
          <w:szCs w:val="24"/>
        </w:rPr>
      </w:pPr>
    </w:p>
    <w:p w:rsidR="009D54F8" w:rsidRPr="007117B2" w:rsidRDefault="009D54F8" w:rsidP="009D54F8">
      <w:pPr>
        <w:pStyle w:val="ListParagraph"/>
        <w:ind w:left="3600"/>
        <w:jc w:val="both"/>
        <w:rPr>
          <w:rFonts w:cstheme="minorHAnsi"/>
          <w:b/>
          <w:sz w:val="24"/>
          <w:szCs w:val="24"/>
        </w:rPr>
      </w:pPr>
      <w:r w:rsidRPr="007117B2">
        <w:rPr>
          <w:rFonts w:cstheme="minorHAnsi"/>
          <w:b/>
          <w:sz w:val="24"/>
          <w:szCs w:val="24"/>
        </w:rPr>
        <w:t xml:space="preserve">Section </w:t>
      </w:r>
      <w:r w:rsidR="007117B2" w:rsidRPr="007117B2">
        <w:rPr>
          <w:rFonts w:cstheme="minorHAnsi"/>
          <w:b/>
          <w:sz w:val="24"/>
          <w:szCs w:val="24"/>
        </w:rPr>
        <w:t>2 amended</w:t>
      </w:r>
    </w:p>
    <w:p w:rsidR="009D54F8" w:rsidRPr="00247658" w:rsidRDefault="009D54F8" w:rsidP="009D54F8">
      <w:pPr>
        <w:pStyle w:val="ListParagraph"/>
        <w:numPr>
          <w:ilvl w:val="0"/>
          <w:numId w:val="17"/>
        </w:numPr>
        <w:jc w:val="both"/>
        <w:rPr>
          <w:rFonts w:cstheme="minorHAnsi"/>
          <w:sz w:val="24"/>
          <w:szCs w:val="24"/>
        </w:rPr>
      </w:pPr>
      <w:r w:rsidRPr="00247658">
        <w:rPr>
          <w:rFonts w:cstheme="minorHAnsi"/>
          <w:sz w:val="24"/>
          <w:szCs w:val="24"/>
        </w:rPr>
        <w:t>Section 2 of the principal Act is amended</w:t>
      </w:r>
      <w:r w:rsidR="007117B2" w:rsidRPr="007117B2">
        <w:rPr>
          <w:rFonts w:cstheme="minorHAnsi"/>
          <w:sz w:val="24"/>
          <w:szCs w:val="24"/>
        </w:rPr>
        <w:t xml:space="preserve"> </w:t>
      </w:r>
      <w:r w:rsidR="007117B2">
        <w:rPr>
          <w:rFonts w:cstheme="minorHAnsi"/>
          <w:sz w:val="24"/>
          <w:szCs w:val="24"/>
        </w:rPr>
        <w:t>b</w:t>
      </w:r>
      <w:r w:rsidR="007117B2" w:rsidRPr="00247658">
        <w:rPr>
          <w:rFonts w:cstheme="minorHAnsi"/>
          <w:sz w:val="24"/>
          <w:szCs w:val="24"/>
        </w:rPr>
        <w:t>y</w:t>
      </w:r>
      <w:r w:rsidRPr="00247658">
        <w:rPr>
          <w:rFonts w:cstheme="minorHAnsi"/>
          <w:sz w:val="24"/>
          <w:szCs w:val="24"/>
        </w:rPr>
        <w:t>:</w:t>
      </w:r>
    </w:p>
    <w:p w:rsidR="009D54F8" w:rsidRPr="00247658" w:rsidRDefault="009D54F8" w:rsidP="009D54F8">
      <w:pPr>
        <w:pStyle w:val="ListParagraph"/>
        <w:numPr>
          <w:ilvl w:val="0"/>
          <w:numId w:val="27"/>
        </w:numPr>
        <w:jc w:val="both"/>
        <w:rPr>
          <w:rFonts w:cstheme="minorHAnsi"/>
          <w:sz w:val="24"/>
          <w:szCs w:val="24"/>
        </w:rPr>
      </w:pPr>
      <w:r w:rsidRPr="00247658">
        <w:rPr>
          <w:rFonts w:cstheme="minorHAnsi"/>
          <w:sz w:val="24"/>
          <w:szCs w:val="24"/>
        </w:rPr>
        <w:t>deleting [the expression] “2. For the purposes” and substituting [the expression] “2. – (1) For the purposes”;</w:t>
      </w:r>
    </w:p>
    <w:p w:rsidR="009D54F8" w:rsidRPr="00247658" w:rsidRDefault="009D54F8" w:rsidP="009D54F8">
      <w:pPr>
        <w:pStyle w:val="ListParagraph"/>
        <w:numPr>
          <w:ilvl w:val="0"/>
          <w:numId w:val="27"/>
        </w:numPr>
        <w:jc w:val="both"/>
        <w:rPr>
          <w:rFonts w:cstheme="minorHAnsi"/>
          <w:sz w:val="24"/>
          <w:szCs w:val="24"/>
        </w:rPr>
      </w:pPr>
      <w:r w:rsidRPr="00247658">
        <w:rPr>
          <w:rFonts w:cstheme="minorHAnsi"/>
          <w:sz w:val="24"/>
          <w:szCs w:val="24"/>
        </w:rPr>
        <w:t>deleting “captive” in the definition of “animal’ and substituting “domesticated”;</w:t>
      </w:r>
    </w:p>
    <w:p w:rsidR="009D54F8" w:rsidRPr="00247658" w:rsidRDefault="009D54F8" w:rsidP="009D54F8">
      <w:pPr>
        <w:pStyle w:val="ListParagraph"/>
        <w:numPr>
          <w:ilvl w:val="0"/>
          <w:numId w:val="27"/>
        </w:numPr>
        <w:jc w:val="both"/>
        <w:rPr>
          <w:rFonts w:cstheme="minorHAnsi"/>
          <w:sz w:val="24"/>
          <w:szCs w:val="24"/>
        </w:rPr>
      </w:pPr>
      <w:r w:rsidRPr="00247658">
        <w:rPr>
          <w:rFonts w:cstheme="minorHAnsi"/>
          <w:sz w:val="24"/>
          <w:szCs w:val="24"/>
        </w:rPr>
        <w:t>substituting the following definition of “animal” :</w:t>
      </w:r>
    </w:p>
    <w:p w:rsidR="009D54F8" w:rsidRPr="00247658" w:rsidRDefault="009D54F8" w:rsidP="009D54F8">
      <w:pPr>
        <w:pStyle w:val="ListParagraph"/>
        <w:ind w:left="3600"/>
        <w:jc w:val="both"/>
        <w:rPr>
          <w:rFonts w:cstheme="minorHAnsi"/>
          <w:sz w:val="24"/>
          <w:szCs w:val="24"/>
        </w:rPr>
      </w:pPr>
      <w:r w:rsidRPr="00247658">
        <w:rPr>
          <w:rFonts w:cstheme="minorHAnsi"/>
          <w:sz w:val="24"/>
          <w:szCs w:val="24"/>
        </w:rPr>
        <w:t>“   “monkey” means . . . . . . . . . . . . . . . . . . . . ;”;</w:t>
      </w:r>
    </w:p>
    <w:p w:rsidR="009D54F8" w:rsidRPr="00247658" w:rsidRDefault="009D54F8" w:rsidP="009D54F8">
      <w:pPr>
        <w:pStyle w:val="ListParagraph"/>
        <w:numPr>
          <w:ilvl w:val="0"/>
          <w:numId w:val="27"/>
        </w:numPr>
        <w:jc w:val="both"/>
        <w:rPr>
          <w:rFonts w:cstheme="minorHAnsi"/>
          <w:sz w:val="24"/>
          <w:szCs w:val="24"/>
        </w:rPr>
      </w:pPr>
      <w:r w:rsidRPr="00247658">
        <w:rPr>
          <w:rFonts w:cstheme="minorHAnsi"/>
          <w:sz w:val="24"/>
          <w:szCs w:val="24"/>
        </w:rPr>
        <w:t>adding after the definition of “keeper” the following definition:</w:t>
      </w:r>
    </w:p>
    <w:p w:rsidR="009D54F8" w:rsidRPr="00247658" w:rsidRDefault="009D54F8" w:rsidP="009D54F8">
      <w:pPr>
        <w:pStyle w:val="ListParagraph"/>
        <w:ind w:left="3600"/>
        <w:jc w:val="both"/>
        <w:rPr>
          <w:rFonts w:cstheme="minorHAnsi"/>
          <w:sz w:val="24"/>
          <w:szCs w:val="24"/>
        </w:rPr>
      </w:pPr>
      <w:r w:rsidRPr="00247658">
        <w:rPr>
          <w:rFonts w:cstheme="minorHAnsi"/>
          <w:sz w:val="24"/>
          <w:szCs w:val="24"/>
        </w:rPr>
        <w:t>“   “trainer” includes . . . . . . . . . . . .  .. . . . . . .;”;</w:t>
      </w:r>
    </w:p>
    <w:p w:rsidR="009D54F8" w:rsidRPr="00247658" w:rsidRDefault="009D54F8" w:rsidP="009D54F8">
      <w:pPr>
        <w:pStyle w:val="ListParagraph"/>
        <w:numPr>
          <w:ilvl w:val="0"/>
          <w:numId w:val="27"/>
        </w:numPr>
        <w:jc w:val="both"/>
        <w:rPr>
          <w:rFonts w:cstheme="minorHAnsi"/>
          <w:sz w:val="24"/>
          <w:szCs w:val="24"/>
        </w:rPr>
      </w:pPr>
      <w:r w:rsidRPr="00247658">
        <w:rPr>
          <w:rFonts w:cstheme="minorHAnsi"/>
          <w:sz w:val="24"/>
          <w:szCs w:val="24"/>
        </w:rPr>
        <w:t>deleting the definition of “zoo”;</w:t>
      </w:r>
    </w:p>
    <w:p w:rsidR="009D54F8" w:rsidRPr="00247658" w:rsidRDefault="009D54F8" w:rsidP="009D54F8">
      <w:pPr>
        <w:pStyle w:val="ListParagraph"/>
        <w:numPr>
          <w:ilvl w:val="0"/>
          <w:numId w:val="27"/>
        </w:numPr>
        <w:jc w:val="both"/>
        <w:rPr>
          <w:rFonts w:cstheme="minorHAnsi"/>
          <w:sz w:val="24"/>
          <w:szCs w:val="24"/>
        </w:rPr>
      </w:pPr>
      <w:r w:rsidRPr="00247658">
        <w:rPr>
          <w:rFonts w:cstheme="minorHAnsi"/>
          <w:sz w:val="24"/>
          <w:szCs w:val="24"/>
        </w:rPr>
        <w:t>adding after subsection (1):</w:t>
      </w:r>
    </w:p>
    <w:p w:rsidR="009D54F8" w:rsidRPr="00247658" w:rsidRDefault="009D54F8" w:rsidP="009D54F8">
      <w:pPr>
        <w:pStyle w:val="ListParagraph"/>
        <w:ind w:left="3600"/>
        <w:jc w:val="both"/>
        <w:rPr>
          <w:rFonts w:cstheme="minorHAnsi"/>
          <w:sz w:val="24"/>
          <w:szCs w:val="24"/>
        </w:rPr>
      </w:pPr>
      <w:r w:rsidRPr="00247658">
        <w:rPr>
          <w:rFonts w:cstheme="minorHAnsi"/>
          <w:sz w:val="24"/>
          <w:szCs w:val="24"/>
        </w:rPr>
        <w:t>“(2) For the avoidance of doubt . . . . . .  .”.</w:t>
      </w:r>
    </w:p>
    <w:p w:rsidR="009D54F8" w:rsidRPr="00247658" w:rsidRDefault="009D54F8" w:rsidP="009D54F8">
      <w:pPr>
        <w:pStyle w:val="ListParagraph"/>
        <w:ind w:left="3600"/>
        <w:jc w:val="both"/>
        <w:rPr>
          <w:rFonts w:cstheme="minorHAnsi"/>
          <w:sz w:val="24"/>
          <w:szCs w:val="24"/>
        </w:rPr>
      </w:pPr>
    </w:p>
    <w:p w:rsidR="009D54F8" w:rsidRDefault="009D54F8" w:rsidP="009D54F8">
      <w:pPr>
        <w:pStyle w:val="ListParagraph"/>
        <w:ind w:left="3600"/>
        <w:jc w:val="both"/>
        <w:rPr>
          <w:rFonts w:cstheme="minorHAnsi"/>
          <w:b/>
          <w:sz w:val="24"/>
          <w:szCs w:val="24"/>
        </w:rPr>
      </w:pPr>
      <w:r w:rsidRPr="00BB3C85">
        <w:rPr>
          <w:rFonts w:cstheme="minorHAnsi"/>
          <w:b/>
          <w:sz w:val="24"/>
          <w:szCs w:val="24"/>
        </w:rPr>
        <w:t>Addition of section 5A</w:t>
      </w:r>
    </w:p>
    <w:p w:rsidR="00BB3C85" w:rsidRPr="00BB3C85" w:rsidRDefault="00BB3C85" w:rsidP="009D54F8">
      <w:pPr>
        <w:pStyle w:val="ListParagraph"/>
        <w:ind w:left="3600"/>
        <w:jc w:val="both"/>
        <w:rPr>
          <w:rFonts w:cstheme="minorHAnsi"/>
          <w:b/>
          <w:sz w:val="24"/>
          <w:szCs w:val="24"/>
        </w:rPr>
      </w:pPr>
    </w:p>
    <w:p w:rsidR="009D54F8" w:rsidRPr="00247658" w:rsidRDefault="009D54F8" w:rsidP="009D54F8">
      <w:pPr>
        <w:pStyle w:val="ListParagraph"/>
        <w:numPr>
          <w:ilvl w:val="0"/>
          <w:numId w:val="17"/>
        </w:numPr>
        <w:jc w:val="both"/>
        <w:rPr>
          <w:rFonts w:cstheme="minorHAnsi"/>
          <w:sz w:val="24"/>
          <w:szCs w:val="24"/>
        </w:rPr>
      </w:pPr>
      <w:r w:rsidRPr="00247658">
        <w:rPr>
          <w:rFonts w:cstheme="minorHAnsi"/>
          <w:sz w:val="24"/>
          <w:szCs w:val="24"/>
        </w:rPr>
        <w:t xml:space="preserve"> After section 5 of the principal Act, the following section is added;</w:t>
      </w:r>
    </w:p>
    <w:p w:rsidR="009D54F8" w:rsidRPr="00247658" w:rsidRDefault="00392546" w:rsidP="009D54F8">
      <w:pPr>
        <w:pStyle w:val="ListParagraph"/>
        <w:ind w:left="3240"/>
        <w:jc w:val="both"/>
        <w:rPr>
          <w:rFonts w:cstheme="minorHAnsi"/>
          <w:sz w:val="24"/>
          <w:szCs w:val="24"/>
        </w:rPr>
      </w:pPr>
      <w:r w:rsidRPr="00392546">
        <w:rPr>
          <w:rFonts w:cstheme="minorHAnsi"/>
          <w:noProof/>
          <w:sz w:val="24"/>
          <w:szCs w:val="24"/>
        </w:rPr>
        <w:pict>
          <v:shape id="_x0000_s1032" type="#_x0000_t202" style="position:absolute;left:0;text-align:left;margin-left:122.4pt;margin-top:16.25pt;width:50.95pt;height:35.85pt;z-index:251666432;mso-width-relative:margin;mso-height-relative:margin" stroked="f">
            <v:textbox style="mso-next-textbox:#_x0000_s1032">
              <w:txbxContent>
                <w:p w:rsidR="00C35A96" w:rsidRPr="00445C19" w:rsidRDefault="00C35A96" w:rsidP="009D54F8">
                  <w:pPr>
                    <w:rPr>
                      <w:sz w:val="18"/>
                      <w:szCs w:val="18"/>
                    </w:rPr>
                  </w:pPr>
                  <w:r w:rsidRPr="00445C19">
                    <w:rPr>
                      <w:sz w:val="18"/>
                      <w:szCs w:val="18"/>
                    </w:rPr>
                    <w:t>Duties of keepers</w:t>
                  </w:r>
                </w:p>
              </w:txbxContent>
            </v:textbox>
          </v:shape>
        </w:pict>
      </w:r>
    </w:p>
    <w:p w:rsidR="009D54F8" w:rsidRPr="00247658" w:rsidRDefault="009D54F8" w:rsidP="009D54F8">
      <w:pPr>
        <w:pStyle w:val="ListParagraph"/>
        <w:ind w:left="3240"/>
        <w:jc w:val="both"/>
        <w:rPr>
          <w:rFonts w:cstheme="minorHAnsi"/>
          <w:sz w:val="24"/>
          <w:szCs w:val="24"/>
        </w:rPr>
      </w:pPr>
      <w:r w:rsidRPr="00247658">
        <w:rPr>
          <w:rFonts w:cstheme="minorHAnsi"/>
          <w:sz w:val="24"/>
          <w:szCs w:val="24"/>
        </w:rPr>
        <w:lastRenderedPageBreak/>
        <w:tab/>
      </w:r>
      <w:r w:rsidRPr="00247658">
        <w:rPr>
          <w:rFonts w:cstheme="minorHAnsi"/>
          <w:sz w:val="24"/>
          <w:szCs w:val="24"/>
        </w:rPr>
        <w:tab/>
        <w:t xml:space="preserve">5A. . . . . . . .  . . . . . . . . . . . . . . . . . . . . . . . . . . </w:t>
      </w:r>
      <w:r w:rsidRPr="00247658">
        <w:rPr>
          <w:rFonts w:cstheme="minorHAnsi"/>
          <w:sz w:val="24"/>
          <w:szCs w:val="24"/>
        </w:rPr>
        <w:tab/>
      </w:r>
      <w:r w:rsidRPr="00247658">
        <w:rPr>
          <w:rFonts w:cstheme="minorHAnsi"/>
          <w:sz w:val="24"/>
          <w:szCs w:val="24"/>
        </w:rPr>
        <w:tab/>
        <w:t xml:space="preserve">        . . . . . . . . . . . . . . . . . . . . . . . . . . . . . . . . . . . . . . ..         </w:t>
      </w:r>
      <w:r w:rsidRPr="00247658">
        <w:rPr>
          <w:rFonts w:cstheme="minorHAnsi"/>
          <w:sz w:val="24"/>
          <w:szCs w:val="24"/>
        </w:rPr>
        <w:tab/>
        <w:t xml:space="preserve">         . . . . . . . . . . . . . . . . . . . . . . . . . .      .”.</w:t>
      </w:r>
    </w:p>
    <w:p w:rsidR="009D54F8" w:rsidRDefault="009D54F8" w:rsidP="009D54F8">
      <w:pPr>
        <w:pStyle w:val="ListParagraph"/>
        <w:ind w:left="3240"/>
        <w:jc w:val="both"/>
        <w:rPr>
          <w:rFonts w:cstheme="minorHAnsi"/>
          <w:b/>
          <w:sz w:val="24"/>
          <w:szCs w:val="24"/>
        </w:rPr>
      </w:pPr>
      <w:r w:rsidRPr="00BB3C85">
        <w:rPr>
          <w:rFonts w:cstheme="minorHAnsi"/>
          <w:b/>
          <w:sz w:val="24"/>
          <w:szCs w:val="24"/>
        </w:rPr>
        <w:t>Amendment to Schedule</w:t>
      </w:r>
    </w:p>
    <w:p w:rsidR="00BB3C85" w:rsidRPr="00BB3C85" w:rsidRDefault="00BB3C85" w:rsidP="009D54F8">
      <w:pPr>
        <w:pStyle w:val="ListParagraph"/>
        <w:ind w:left="3240"/>
        <w:jc w:val="both"/>
        <w:rPr>
          <w:rFonts w:cstheme="minorHAnsi"/>
          <w:b/>
          <w:sz w:val="24"/>
          <w:szCs w:val="24"/>
        </w:rPr>
      </w:pPr>
    </w:p>
    <w:p w:rsidR="009D54F8" w:rsidRDefault="009D54F8" w:rsidP="00703EB9">
      <w:pPr>
        <w:pStyle w:val="ListParagraph"/>
        <w:numPr>
          <w:ilvl w:val="0"/>
          <w:numId w:val="17"/>
        </w:numPr>
        <w:jc w:val="both"/>
        <w:rPr>
          <w:rFonts w:cstheme="minorHAnsi"/>
          <w:sz w:val="24"/>
          <w:szCs w:val="24"/>
        </w:rPr>
      </w:pPr>
      <w:r w:rsidRPr="00247658">
        <w:rPr>
          <w:rFonts w:cstheme="minorHAnsi"/>
          <w:sz w:val="24"/>
          <w:szCs w:val="24"/>
        </w:rPr>
        <w:t>The Schedule to t</w:t>
      </w:r>
      <w:r w:rsidR="00703EB9">
        <w:rPr>
          <w:rFonts w:cstheme="minorHAnsi"/>
          <w:sz w:val="24"/>
          <w:szCs w:val="24"/>
        </w:rPr>
        <w:t xml:space="preserve">he principal Act is amended by </w:t>
      </w:r>
      <w:r w:rsidRPr="00247658">
        <w:rPr>
          <w:rFonts w:cstheme="minorHAnsi"/>
          <w:sz w:val="24"/>
          <w:szCs w:val="24"/>
        </w:rPr>
        <w:t>deleting the figures specified in Column 2 of the table set out in the Schedule to this Act in relation to an animal specified in Column 1 and substituting the figures specified in Column 3 of the table in relation to that animal.</w:t>
      </w:r>
    </w:p>
    <w:p w:rsidR="00BB3C85" w:rsidRDefault="00BB3C85" w:rsidP="00BB3C85">
      <w:pPr>
        <w:pStyle w:val="ListParagraph"/>
        <w:ind w:left="3240"/>
        <w:jc w:val="both"/>
        <w:rPr>
          <w:rFonts w:cstheme="minorHAnsi"/>
          <w:sz w:val="24"/>
          <w:szCs w:val="24"/>
        </w:rPr>
      </w:pPr>
    </w:p>
    <w:p w:rsidR="00BB3C85" w:rsidRPr="00BB3C85" w:rsidRDefault="00BB3C85" w:rsidP="00BB3C85">
      <w:pPr>
        <w:jc w:val="center"/>
        <w:rPr>
          <w:b/>
          <w:sz w:val="24"/>
          <w:szCs w:val="24"/>
        </w:rPr>
      </w:pPr>
      <w:r w:rsidRPr="00BB3C85">
        <w:rPr>
          <w:b/>
          <w:sz w:val="24"/>
          <w:szCs w:val="24"/>
        </w:rPr>
        <w:t>SCHEDULE</w:t>
      </w:r>
    </w:p>
    <w:p w:rsidR="00BB3C85" w:rsidRPr="007B1202" w:rsidRDefault="00BB3C85" w:rsidP="00BB3C85">
      <w:pPr>
        <w:pStyle w:val="ListParagraph"/>
        <w:numPr>
          <w:ilvl w:val="0"/>
          <w:numId w:val="28"/>
        </w:numPr>
        <w:jc w:val="both"/>
        <w:rPr>
          <w:sz w:val="24"/>
          <w:szCs w:val="24"/>
        </w:rPr>
      </w:pPr>
      <w:r w:rsidRPr="007B1202">
        <w:rPr>
          <w:sz w:val="24"/>
          <w:szCs w:val="24"/>
        </w:rPr>
        <w:tab/>
      </w:r>
      <w:r w:rsidRPr="007B1202">
        <w:rPr>
          <w:sz w:val="24"/>
          <w:szCs w:val="24"/>
        </w:rPr>
        <w:tab/>
      </w:r>
      <w:r w:rsidRPr="007B1202">
        <w:rPr>
          <w:sz w:val="24"/>
          <w:szCs w:val="24"/>
        </w:rPr>
        <w:tab/>
        <w:t xml:space="preserve">    (2)</w:t>
      </w:r>
      <w:r w:rsidRPr="007B1202">
        <w:rPr>
          <w:sz w:val="24"/>
          <w:szCs w:val="24"/>
        </w:rPr>
        <w:tab/>
      </w:r>
      <w:r w:rsidRPr="007B1202">
        <w:rPr>
          <w:sz w:val="24"/>
          <w:szCs w:val="24"/>
        </w:rPr>
        <w:tab/>
        <w:t xml:space="preserve">                 (3) </w:t>
      </w:r>
    </w:p>
    <w:p w:rsidR="00BB3C85" w:rsidRPr="007B1202" w:rsidRDefault="00BB3C85" w:rsidP="00BB3C85">
      <w:pPr>
        <w:pStyle w:val="ListParagraph"/>
        <w:ind w:left="3600"/>
        <w:jc w:val="both"/>
        <w:rPr>
          <w:sz w:val="24"/>
          <w:szCs w:val="24"/>
        </w:rPr>
      </w:pPr>
      <w:r>
        <w:rPr>
          <w:sz w:val="24"/>
          <w:szCs w:val="24"/>
        </w:rPr>
        <w:tab/>
      </w:r>
      <w:r>
        <w:rPr>
          <w:sz w:val="24"/>
          <w:szCs w:val="24"/>
        </w:rPr>
        <w:tab/>
        <w:t xml:space="preserve">      N$</w:t>
      </w:r>
      <w:r>
        <w:rPr>
          <w:sz w:val="24"/>
          <w:szCs w:val="24"/>
        </w:rPr>
        <w:tab/>
      </w:r>
      <w:r>
        <w:rPr>
          <w:sz w:val="24"/>
          <w:szCs w:val="24"/>
        </w:rPr>
        <w:tab/>
      </w:r>
      <w:r>
        <w:rPr>
          <w:sz w:val="24"/>
          <w:szCs w:val="24"/>
        </w:rPr>
        <w:tab/>
        <w:t xml:space="preserve">     </w:t>
      </w:r>
      <w:r w:rsidRPr="007B1202">
        <w:rPr>
          <w:sz w:val="24"/>
          <w:szCs w:val="24"/>
        </w:rPr>
        <w:t>N$</w:t>
      </w:r>
    </w:p>
    <w:p w:rsidR="00BB3C85" w:rsidRPr="007B1202" w:rsidRDefault="00BB3C85" w:rsidP="00BB3C85">
      <w:pPr>
        <w:pStyle w:val="ListParagraph"/>
        <w:ind w:left="3600"/>
        <w:jc w:val="both"/>
        <w:rPr>
          <w:sz w:val="24"/>
          <w:szCs w:val="24"/>
        </w:rPr>
      </w:pPr>
    </w:p>
    <w:p w:rsidR="00BB3C85" w:rsidRPr="007B1202" w:rsidRDefault="00BB3C85" w:rsidP="00BB3C85">
      <w:pPr>
        <w:pStyle w:val="ListParagraph"/>
        <w:ind w:left="2700"/>
        <w:jc w:val="both"/>
        <w:rPr>
          <w:sz w:val="24"/>
          <w:szCs w:val="24"/>
        </w:rPr>
      </w:pPr>
      <w:r w:rsidRPr="007B1202">
        <w:rPr>
          <w:sz w:val="24"/>
          <w:szCs w:val="24"/>
        </w:rPr>
        <w:t>Baboon</w:t>
      </w:r>
      <w:r w:rsidRPr="007B1202">
        <w:rPr>
          <w:sz w:val="24"/>
          <w:szCs w:val="24"/>
        </w:rPr>
        <w:tab/>
      </w:r>
      <w:r w:rsidRPr="007B1202">
        <w:rPr>
          <w:sz w:val="24"/>
          <w:szCs w:val="24"/>
        </w:rPr>
        <w:tab/>
      </w:r>
      <w:r>
        <w:rPr>
          <w:sz w:val="24"/>
          <w:szCs w:val="24"/>
        </w:rPr>
        <w:t xml:space="preserve">                  15</w:t>
      </w:r>
      <w:r>
        <w:rPr>
          <w:sz w:val="24"/>
          <w:szCs w:val="24"/>
        </w:rPr>
        <w:tab/>
      </w:r>
      <w:r>
        <w:rPr>
          <w:sz w:val="24"/>
          <w:szCs w:val="24"/>
        </w:rPr>
        <w:tab/>
      </w:r>
      <w:r>
        <w:rPr>
          <w:sz w:val="24"/>
          <w:szCs w:val="24"/>
        </w:rPr>
        <w:tab/>
        <w:t xml:space="preserve">     </w:t>
      </w:r>
      <w:r w:rsidRPr="007B1202">
        <w:rPr>
          <w:sz w:val="24"/>
          <w:szCs w:val="24"/>
        </w:rPr>
        <w:t>20</w:t>
      </w:r>
    </w:p>
    <w:p w:rsidR="00BB3C85" w:rsidRPr="007B1202" w:rsidRDefault="00BB3C85" w:rsidP="00BB3C85">
      <w:pPr>
        <w:pStyle w:val="ListParagraph"/>
        <w:ind w:left="2700"/>
        <w:jc w:val="both"/>
        <w:rPr>
          <w:sz w:val="24"/>
          <w:szCs w:val="24"/>
        </w:rPr>
      </w:pPr>
      <w:r>
        <w:rPr>
          <w:sz w:val="24"/>
          <w:szCs w:val="24"/>
        </w:rPr>
        <w:t>Gorilla</w:t>
      </w:r>
      <w:r>
        <w:rPr>
          <w:sz w:val="24"/>
          <w:szCs w:val="24"/>
        </w:rPr>
        <w:tab/>
      </w:r>
      <w:r>
        <w:rPr>
          <w:sz w:val="24"/>
          <w:szCs w:val="24"/>
        </w:rPr>
        <w:tab/>
      </w:r>
      <w:r>
        <w:rPr>
          <w:sz w:val="24"/>
          <w:szCs w:val="24"/>
        </w:rPr>
        <w:tab/>
        <w:t xml:space="preserve">      </w:t>
      </w:r>
      <w:r w:rsidRPr="007B1202">
        <w:rPr>
          <w:sz w:val="24"/>
          <w:szCs w:val="24"/>
        </w:rPr>
        <w:t>20</w:t>
      </w:r>
      <w:r w:rsidRPr="007B1202">
        <w:rPr>
          <w:sz w:val="24"/>
          <w:szCs w:val="24"/>
        </w:rPr>
        <w:tab/>
      </w:r>
      <w:r w:rsidRPr="007B1202">
        <w:rPr>
          <w:sz w:val="24"/>
          <w:szCs w:val="24"/>
        </w:rPr>
        <w:tab/>
        <w:t xml:space="preserve">          </w:t>
      </w:r>
      <w:r>
        <w:rPr>
          <w:sz w:val="24"/>
          <w:szCs w:val="24"/>
        </w:rPr>
        <w:tab/>
        <w:t xml:space="preserve">     </w:t>
      </w:r>
      <w:r w:rsidRPr="007B1202">
        <w:rPr>
          <w:sz w:val="24"/>
          <w:szCs w:val="24"/>
        </w:rPr>
        <w:t>25</w:t>
      </w:r>
    </w:p>
    <w:p w:rsidR="00BB3C85" w:rsidRPr="00BB3C85" w:rsidRDefault="00BB3C85" w:rsidP="00BB3C85">
      <w:pPr>
        <w:ind w:left="1980" w:firstLine="720"/>
        <w:jc w:val="both"/>
        <w:rPr>
          <w:rFonts w:cstheme="minorHAnsi"/>
          <w:sz w:val="24"/>
          <w:szCs w:val="24"/>
        </w:rPr>
      </w:pPr>
      <w:r w:rsidRPr="00BB3C85">
        <w:rPr>
          <w:sz w:val="24"/>
          <w:szCs w:val="24"/>
        </w:rPr>
        <w:t>Monkey</w:t>
      </w:r>
      <w:r w:rsidRPr="00BB3C85">
        <w:rPr>
          <w:sz w:val="24"/>
          <w:szCs w:val="24"/>
        </w:rPr>
        <w:tab/>
        <w:t xml:space="preserve">      </w:t>
      </w:r>
      <w:r w:rsidRPr="00BB3C85">
        <w:rPr>
          <w:sz w:val="24"/>
          <w:szCs w:val="24"/>
        </w:rPr>
        <w:tab/>
        <w:t xml:space="preserve">       </w:t>
      </w:r>
      <w:r>
        <w:rPr>
          <w:sz w:val="24"/>
          <w:szCs w:val="24"/>
        </w:rPr>
        <w:tab/>
        <w:t xml:space="preserve">      </w:t>
      </w:r>
      <w:r w:rsidRPr="00BB3C85">
        <w:rPr>
          <w:sz w:val="24"/>
          <w:szCs w:val="24"/>
        </w:rPr>
        <w:t>10</w:t>
      </w:r>
      <w:r w:rsidRPr="00BB3C85">
        <w:rPr>
          <w:sz w:val="24"/>
          <w:szCs w:val="24"/>
        </w:rPr>
        <w:tab/>
      </w:r>
      <w:r w:rsidRPr="00BB3C85">
        <w:rPr>
          <w:sz w:val="24"/>
          <w:szCs w:val="24"/>
        </w:rPr>
        <w:tab/>
        <w:t xml:space="preserve">          </w:t>
      </w:r>
      <w:r>
        <w:rPr>
          <w:sz w:val="24"/>
          <w:szCs w:val="24"/>
        </w:rPr>
        <w:tab/>
        <w:t xml:space="preserve">     </w:t>
      </w:r>
      <w:r w:rsidRPr="00BB3C85">
        <w:rPr>
          <w:sz w:val="24"/>
          <w:szCs w:val="24"/>
        </w:rPr>
        <w:t>15</w:t>
      </w:r>
    </w:p>
    <w:p w:rsidR="009D54F8" w:rsidRPr="00247658" w:rsidRDefault="009D54F8" w:rsidP="009D54F8">
      <w:pPr>
        <w:pStyle w:val="ListParagraph"/>
        <w:ind w:left="2700"/>
        <w:jc w:val="both"/>
        <w:rPr>
          <w:rFonts w:cstheme="minorHAnsi"/>
          <w:sz w:val="24"/>
          <w:szCs w:val="24"/>
        </w:rPr>
      </w:pPr>
    </w:p>
    <w:p w:rsidR="009D54F8" w:rsidRPr="00BB3C85" w:rsidRDefault="009D54F8" w:rsidP="009D54F8">
      <w:pPr>
        <w:pStyle w:val="ListParagraph"/>
        <w:ind w:left="2700"/>
        <w:jc w:val="both"/>
        <w:rPr>
          <w:rFonts w:cstheme="minorHAnsi"/>
          <w:b/>
          <w:sz w:val="24"/>
          <w:szCs w:val="24"/>
        </w:rPr>
      </w:pPr>
      <w:r w:rsidRPr="00BB3C85">
        <w:rPr>
          <w:rFonts w:cstheme="minorHAnsi"/>
          <w:b/>
          <w:sz w:val="24"/>
          <w:szCs w:val="24"/>
        </w:rPr>
        <w:t xml:space="preserve">Addition of Second Schedule </w:t>
      </w:r>
    </w:p>
    <w:p w:rsidR="009D54F8" w:rsidRPr="00247658" w:rsidRDefault="009D54F8" w:rsidP="009D54F8">
      <w:pPr>
        <w:pStyle w:val="ListParagraph"/>
        <w:ind w:left="2880"/>
        <w:jc w:val="both"/>
        <w:rPr>
          <w:rFonts w:cstheme="minorHAnsi"/>
          <w:sz w:val="24"/>
          <w:szCs w:val="24"/>
        </w:rPr>
      </w:pPr>
      <w:r w:rsidRPr="00247658">
        <w:rPr>
          <w:rFonts w:cstheme="minorHAnsi"/>
          <w:sz w:val="24"/>
          <w:szCs w:val="24"/>
        </w:rPr>
        <w:t>18</w:t>
      </w:r>
      <w:r w:rsidR="0070115D" w:rsidRPr="00247658">
        <w:rPr>
          <w:rFonts w:cstheme="minorHAnsi"/>
          <w:sz w:val="24"/>
          <w:szCs w:val="24"/>
        </w:rPr>
        <w:t>. The</w:t>
      </w:r>
      <w:r w:rsidRPr="00247658">
        <w:rPr>
          <w:rFonts w:cstheme="minorHAnsi"/>
          <w:sz w:val="24"/>
          <w:szCs w:val="24"/>
        </w:rPr>
        <w:t xml:space="preserve"> principal Act is amended by adding after the Second Schedule the Schedule set out in the Schedule to this Act.</w:t>
      </w:r>
    </w:p>
    <w:p w:rsidR="009D54F8" w:rsidRPr="00247658" w:rsidRDefault="009D54F8" w:rsidP="009D54F8">
      <w:pPr>
        <w:pStyle w:val="ListParagraph"/>
        <w:ind w:left="2880"/>
        <w:jc w:val="both"/>
        <w:rPr>
          <w:rFonts w:cstheme="minorHAnsi"/>
          <w:sz w:val="24"/>
          <w:szCs w:val="24"/>
        </w:rPr>
      </w:pPr>
    </w:p>
    <w:p w:rsidR="009D54F8" w:rsidRDefault="009D54F8" w:rsidP="009D54F8">
      <w:pPr>
        <w:pStyle w:val="ListParagraph"/>
        <w:ind w:left="2700"/>
        <w:jc w:val="both"/>
        <w:rPr>
          <w:rFonts w:cstheme="minorHAnsi"/>
          <w:b/>
          <w:sz w:val="24"/>
          <w:szCs w:val="24"/>
        </w:rPr>
      </w:pPr>
      <w:r w:rsidRPr="00BB3C85">
        <w:rPr>
          <w:rFonts w:cstheme="minorHAnsi"/>
          <w:b/>
          <w:sz w:val="24"/>
          <w:szCs w:val="24"/>
        </w:rPr>
        <w:t>Consequential amendments</w:t>
      </w:r>
    </w:p>
    <w:p w:rsidR="00BB3C85" w:rsidRPr="00BB3C85" w:rsidRDefault="00BB3C85" w:rsidP="009D54F8">
      <w:pPr>
        <w:pStyle w:val="ListParagraph"/>
        <w:ind w:left="2700"/>
        <w:jc w:val="both"/>
        <w:rPr>
          <w:rFonts w:cstheme="minorHAnsi"/>
          <w:b/>
          <w:sz w:val="24"/>
          <w:szCs w:val="24"/>
        </w:rPr>
      </w:pPr>
    </w:p>
    <w:p w:rsidR="009D54F8" w:rsidRPr="00247658" w:rsidRDefault="009D54F8" w:rsidP="009D54F8">
      <w:pPr>
        <w:pStyle w:val="ListParagraph"/>
        <w:numPr>
          <w:ilvl w:val="0"/>
          <w:numId w:val="29"/>
        </w:numPr>
        <w:jc w:val="both"/>
        <w:rPr>
          <w:rFonts w:cstheme="minorHAnsi"/>
          <w:sz w:val="24"/>
          <w:szCs w:val="24"/>
        </w:rPr>
      </w:pPr>
      <w:r w:rsidRPr="00247658">
        <w:rPr>
          <w:rFonts w:cstheme="minorHAnsi"/>
          <w:sz w:val="24"/>
          <w:szCs w:val="24"/>
        </w:rPr>
        <w:t xml:space="preserve">The Acts set out in the first column of the Second Schedule are amended to </w:t>
      </w:r>
      <w:r w:rsidR="00C35A96">
        <w:rPr>
          <w:rFonts w:cstheme="minorHAnsi"/>
          <w:sz w:val="24"/>
          <w:szCs w:val="24"/>
        </w:rPr>
        <w:t>the</w:t>
      </w:r>
      <w:r w:rsidRPr="00247658">
        <w:rPr>
          <w:rFonts w:cstheme="minorHAnsi"/>
          <w:sz w:val="24"/>
          <w:szCs w:val="24"/>
        </w:rPr>
        <w:t xml:space="preserve"> extent specified in the second column of that schedule.</w:t>
      </w:r>
    </w:p>
    <w:p w:rsidR="009D54F8" w:rsidRPr="00247658" w:rsidRDefault="009D54F8" w:rsidP="009D54F8">
      <w:pPr>
        <w:pStyle w:val="ListParagraph"/>
        <w:ind w:left="3255"/>
        <w:rPr>
          <w:rFonts w:cstheme="minorHAnsi"/>
          <w:sz w:val="24"/>
          <w:szCs w:val="24"/>
        </w:rPr>
      </w:pPr>
      <w:r w:rsidRPr="00247658">
        <w:rPr>
          <w:rFonts w:cstheme="minorHAnsi"/>
          <w:sz w:val="24"/>
          <w:szCs w:val="24"/>
        </w:rPr>
        <w:t xml:space="preserve">           </w:t>
      </w:r>
    </w:p>
    <w:p w:rsidR="00C35A96" w:rsidRDefault="009D54F8" w:rsidP="009D54F8">
      <w:pPr>
        <w:pStyle w:val="ListParagraph"/>
        <w:ind w:left="3255"/>
        <w:rPr>
          <w:rFonts w:cstheme="minorHAnsi"/>
          <w:sz w:val="24"/>
          <w:szCs w:val="24"/>
        </w:rPr>
      </w:pPr>
      <w:r w:rsidRPr="00247658">
        <w:rPr>
          <w:rFonts w:cstheme="minorHAnsi"/>
          <w:sz w:val="24"/>
          <w:szCs w:val="24"/>
        </w:rPr>
        <w:t xml:space="preserve">            </w:t>
      </w:r>
    </w:p>
    <w:p w:rsidR="009D54F8" w:rsidRPr="00247658" w:rsidRDefault="009D54F8" w:rsidP="009D54F8">
      <w:pPr>
        <w:pStyle w:val="ListParagraph"/>
        <w:ind w:left="3255"/>
        <w:rPr>
          <w:rFonts w:cstheme="minorHAnsi"/>
          <w:sz w:val="24"/>
          <w:szCs w:val="24"/>
        </w:rPr>
      </w:pPr>
      <w:r w:rsidRPr="00247658">
        <w:rPr>
          <w:rFonts w:cstheme="minorHAnsi"/>
          <w:sz w:val="24"/>
          <w:szCs w:val="24"/>
        </w:rPr>
        <w:t xml:space="preserve"> </w:t>
      </w:r>
      <w:r w:rsidRPr="00C35A96">
        <w:rPr>
          <w:rFonts w:cstheme="minorHAnsi"/>
          <w:b/>
          <w:sz w:val="24"/>
          <w:szCs w:val="24"/>
        </w:rPr>
        <w:t>SECOND SCHEDULE</w:t>
      </w:r>
      <w:r w:rsidRPr="00247658">
        <w:rPr>
          <w:rFonts w:cstheme="minorHAnsi"/>
          <w:sz w:val="24"/>
          <w:szCs w:val="24"/>
        </w:rPr>
        <w:tab/>
      </w:r>
      <w:r w:rsidRPr="00247658">
        <w:rPr>
          <w:rFonts w:cstheme="minorHAnsi"/>
          <w:sz w:val="24"/>
          <w:szCs w:val="24"/>
        </w:rPr>
        <w:tab/>
      </w:r>
      <w:r w:rsidRPr="00247658">
        <w:rPr>
          <w:rFonts w:cstheme="minorHAnsi"/>
          <w:sz w:val="24"/>
          <w:szCs w:val="24"/>
        </w:rPr>
        <w:tab/>
        <w:t>(section 19)</w:t>
      </w:r>
    </w:p>
    <w:p w:rsidR="009D54F8" w:rsidRPr="00247658" w:rsidRDefault="009D54F8" w:rsidP="009D54F8">
      <w:pPr>
        <w:pStyle w:val="ListParagraph"/>
        <w:ind w:left="3255"/>
        <w:rPr>
          <w:rFonts w:cstheme="minorHAnsi"/>
          <w:sz w:val="24"/>
          <w:szCs w:val="24"/>
        </w:rPr>
      </w:pPr>
    </w:p>
    <w:p w:rsidR="009D54F8" w:rsidRPr="00247658" w:rsidRDefault="009D54F8" w:rsidP="009D54F8">
      <w:pPr>
        <w:pStyle w:val="ListParagraph"/>
        <w:ind w:left="3255"/>
        <w:rPr>
          <w:rFonts w:cstheme="minorHAnsi"/>
          <w:sz w:val="24"/>
          <w:szCs w:val="24"/>
        </w:rPr>
      </w:pPr>
      <w:r w:rsidRPr="00247658">
        <w:rPr>
          <w:rFonts w:cstheme="minorHAnsi"/>
          <w:sz w:val="24"/>
          <w:szCs w:val="24"/>
        </w:rPr>
        <w:t xml:space="preserve">      ACTS AMENDED</w:t>
      </w:r>
    </w:p>
    <w:p w:rsidR="009D54F8" w:rsidRPr="00247658" w:rsidRDefault="009D54F8" w:rsidP="009D54F8">
      <w:pPr>
        <w:pStyle w:val="ListParagraph"/>
        <w:ind w:left="3255"/>
        <w:rPr>
          <w:rFonts w:cstheme="minorHAnsi"/>
          <w:sz w:val="24"/>
          <w:szCs w:val="24"/>
        </w:rPr>
      </w:pPr>
    </w:p>
    <w:p w:rsidR="009D54F8" w:rsidRPr="00247658" w:rsidRDefault="009D54F8" w:rsidP="009D54F8">
      <w:pPr>
        <w:pStyle w:val="ListParagraph"/>
        <w:ind w:left="630"/>
        <w:jc w:val="both"/>
        <w:rPr>
          <w:rFonts w:cstheme="minorHAnsi"/>
          <w:sz w:val="24"/>
          <w:szCs w:val="24"/>
        </w:rPr>
      </w:pPr>
      <w:r w:rsidRPr="00247658">
        <w:rPr>
          <w:rFonts w:cstheme="minorHAnsi"/>
          <w:sz w:val="24"/>
          <w:szCs w:val="24"/>
        </w:rPr>
        <w:t>Short title</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Extent of amendment</w:t>
      </w:r>
    </w:p>
    <w:p w:rsidR="009D54F8" w:rsidRPr="00247658" w:rsidRDefault="009D54F8" w:rsidP="009D54F8">
      <w:pPr>
        <w:pStyle w:val="ListParagraph"/>
        <w:numPr>
          <w:ilvl w:val="0"/>
          <w:numId w:val="30"/>
        </w:numPr>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(2)</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lastRenderedPageBreak/>
        <w:t>Captive Animals Act (Cap 300)</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Addition of section 8A:</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Duties of owners</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8A. . . . . . . . . . . . . . . . . . . . .</w:t>
      </w:r>
    </w:p>
    <w:p w:rsidR="009D54F8" w:rsidRPr="00247658" w:rsidRDefault="00C35A96" w:rsidP="009D54F8">
      <w:pPr>
        <w:pStyle w:val="ListParagraph"/>
        <w:ind w:left="90"/>
        <w:jc w:val="both"/>
        <w:rPr>
          <w:rFonts w:cstheme="minorHAnsi"/>
          <w:sz w:val="24"/>
          <w:szCs w:val="24"/>
        </w:rPr>
      </w:pPr>
      <w:r>
        <w:rPr>
          <w:rFonts w:cstheme="minorHAnsi"/>
          <w:sz w:val="24"/>
          <w:szCs w:val="24"/>
        </w:rPr>
        <w:t>Zoos</w:t>
      </w:r>
      <w:r w:rsidR="009D54F8" w:rsidRPr="00247658">
        <w:rPr>
          <w:rFonts w:cstheme="minorHAnsi"/>
          <w:sz w:val="24"/>
          <w:szCs w:val="24"/>
        </w:rPr>
        <w:t xml:space="preserve"> Act 1990 (No. 21 </w:t>
      </w:r>
      <w:r>
        <w:rPr>
          <w:rFonts w:cstheme="minorHAnsi"/>
          <w:sz w:val="24"/>
          <w:szCs w:val="24"/>
        </w:rPr>
        <w:t>of</w:t>
      </w:r>
      <w:r w:rsidR="009D54F8" w:rsidRPr="00247658">
        <w:rPr>
          <w:rFonts w:cstheme="minorHAnsi"/>
          <w:sz w:val="24"/>
          <w:szCs w:val="24"/>
        </w:rPr>
        <w:t xml:space="preserve"> 1990)</w:t>
      </w:r>
      <w:r>
        <w:rPr>
          <w:rFonts w:cstheme="minorHAnsi"/>
          <w:sz w:val="24"/>
          <w:szCs w:val="24"/>
        </w:rPr>
        <w:tab/>
      </w:r>
      <w:r>
        <w:rPr>
          <w:rFonts w:cstheme="minorHAnsi"/>
          <w:sz w:val="24"/>
          <w:szCs w:val="24"/>
        </w:rPr>
        <w:tab/>
      </w:r>
      <w:r>
        <w:rPr>
          <w:rFonts w:cstheme="minorHAnsi"/>
          <w:sz w:val="24"/>
          <w:szCs w:val="24"/>
        </w:rPr>
        <w:tab/>
        <w:t xml:space="preserve">     Addition of 3 (2A) &amp; (2</w:t>
      </w:r>
      <w:r w:rsidR="009D54F8" w:rsidRPr="00247658">
        <w:rPr>
          <w:rFonts w:cstheme="minorHAnsi"/>
          <w:sz w:val="24"/>
          <w:szCs w:val="24"/>
        </w:rPr>
        <w:t>B)</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(2A) . . . . . . . . . . . . . . . . . . . . </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(2B) . . . . . . . . . . . . . . . . . . . .</w:t>
      </w:r>
    </w:p>
    <w:p w:rsidR="009D54F8" w:rsidRPr="00247658" w:rsidRDefault="009D54F8" w:rsidP="009D54F8">
      <w:pPr>
        <w:pStyle w:val="ListParagraph"/>
        <w:ind w:left="90"/>
        <w:jc w:val="both"/>
        <w:rPr>
          <w:rFonts w:cstheme="minorHAnsi"/>
          <w:sz w:val="24"/>
          <w:szCs w:val="24"/>
        </w:rPr>
      </w:pPr>
    </w:p>
    <w:p w:rsidR="009D54F8" w:rsidRPr="00247658" w:rsidRDefault="009D54F8" w:rsidP="009D54F8">
      <w:pPr>
        <w:pStyle w:val="ListParagraph"/>
        <w:ind w:left="90"/>
        <w:jc w:val="both"/>
        <w:rPr>
          <w:rFonts w:cstheme="minorHAnsi"/>
          <w:sz w:val="24"/>
          <w:szCs w:val="24"/>
        </w:rPr>
      </w:pPr>
    </w:p>
    <w:p w:rsidR="009D54F8" w:rsidRPr="00247658" w:rsidRDefault="009D54F8" w:rsidP="009D54F8">
      <w:pPr>
        <w:pStyle w:val="ListParagraph"/>
        <w:ind w:left="90"/>
        <w:jc w:val="both"/>
        <w:rPr>
          <w:rFonts w:cstheme="minorHAnsi"/>
          <w:sz w:val="24"/>
          <w:szCs w:val="24"/>
        </w:rPr>
      </w:pPr>
      <w:r w:rsidRPr="00C35A96">
        <w:rPr>
          <w:rFonts w:cstheme="minorHAnsi"/>
          <w:b/>
          <w:sz w:val="24"/>
          <w:szCs w:val="24"/>
        </w:rPr>
        <w:t xml:space="preserve">ALTERNATIVELY </w:t>
      </w:r>
      <w:r w:rsidRPr="00247658">
        <w:rPr>
          <w:rFonts w:cstheme="minorHAnsi"/>
          <w:sz w:val="24"/>
          <w:szCs w:val="24"/>
        </w:rPr>
        <w:t>–</w:t>
      </w:r>
    </w:p>
    <w:p w:rsidR="009D54F8" w:rsidRDefault="009D54F8" w:rsidP="009D54F8">
      <w:pPr>
        <w:pStyle w:val="ListParagraph"/>
        <w:ind w:left="90"/>
        <w:jc w:val="both"/>
        <w:rPr>
          <w:rFonts w:cstheme="minorHAnsi"/>
          <w:b/>
          <w:sz w:val="24"/>
          <w:szCs w:val="24"/>
        </w:rPr>
      </w:pPr>
      <w:r w:rsidRPr="00247658">
        <w:rPr>
          <w:rFonts w:cstheme="minorHAnsi"/>
          <w:sz w:val="24"/>
          <w:szCs w:val="24"/>
        </w:rPr>
        <w:tab/>
      </w:r>
      <w:r w:rsidRPr="00247658">
        <w:rPr>
          <w:rFonts w:cstheme="minorHAnsi"/>
          <w:sz w:val="24"/>
          <w:szCs w:val="24"/>
        </w:rPr>
        <w:tab/>
      </w:r>
      <w:r w:rsidRPr="00C35A96">
        <w:rPr>
          <w:rFonts w:cstheme="minorHAnsi"/>
          <w:b/>
          <w:sz w:val="24"/>
          <w:szCs w:val="24"/>
        </w:rPr>
        <w:t>Consequential amendments</w:t>
      </w:r>
    </w:p>
    <w:p w:rsidR="0070115D" w:rsidRPr="00C35A96" w:rsidRDefault="0070115D" w:rsidP="009D54F8">
      <w:pPr>
        <w:pStyle w:val="ListParagraph"/>
        <w:ind w:left="90"/>
        <w:jc w:val="both"/>
        <w:rPr>
          <w:rFonts w:cstheme="minorHAnsi"/>
          <w:b/>
          <w:sz w:val="24"/>
          <w:szCs w:val="24"/>
        </w:rPr>
      </w:pP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t xml:space="preserve">19. The provisions of the Acts mentioned in the Second Schedule are </w:t>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amended to the extent specified in the third column of that Schedule.</w:t>
      </w:r>
    </w:p>
    <w:p w:rsidR="009D54F8" w:rsidRPr="00247658" w:rsidRDefault="009D54F8" w:rsidP="009D54F8">
      <w:pPr>
        <w:pStyle w:val="ListParagraph"/>
        <w:ind w:left="90"/>
        <w:jc w:val="both"/>
        <w:rPr>
          <w:rFonts w:cstheme="minorHAnsi"/>
          <w:sz w:val="24"/>
          <w:szCs w:val="24"/>
        </w:rPr>
      </w:pP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C35A96">
        <w:rPr>
          <w:rFonts w:cstheme="minorHAnsi"/>
          <w:b/>
          <w:sz w:val="24"/>
          <w:szCs w:val="24"/>
        </w:rPr>
        <w:t>SECOND SCHEDULE</w:t>
      </w:r>
      <w:r w:rsidRPr="00247658">
        <w:rPr>
          <w:rFonts w:cstheme="minorHAnsi"/>
          <w:sz w:val="24"/>
          <w:szCs w:val="24"/>
        </w:rPr>
        <w:t xml:space="preserve"> </w:t>
      </w:r>
      <w:r w:rsidRPr="00247658">
        <w:rPr>
          <w:rFonts w:cstheme="minorHAnsi"/>
          <w:sz w:val="24"/>
          <w:szCs w:val="24"/>
        </w:rPr>
        <w:tab/>
      </w:r>
      <w:r w:rsidRPr="00247658">
        <w:rPr>
          <w:rFonts w:cstheme="minorHAnsi"/>
          <w:sz w:val="24"/>
          <w:szCs w:val="24"/>
        </w:rPr>
        <w:tab/>
        <w:t>(section 19)</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Consequential amendments</w:t>
      </w:r>
    </w:p>
    <w:p w:rsidR="009D54F8" w:rsidRPr="00247658" w:rsidRDefault="009D54F8" w:rsidP="009D54F8">
      <w:pPr>
        <w:pStyle w:val="ListParagraph"/>
        <w:ind w:left="90"/>
        <w:jc w:val="both"/>
        <w:rPr>
          <w:rFonts w:cstheme="minorHAnsi"/>
          <w:sz w:val="24"/>
          <w:szCs w:val="24"/>
        </w:rPr>
      </w:pP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Number</w:t>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w:t>
      </w:r>
      <w:r w:rsidR="00C35A96">
        <w:rPr>
          <w:rFonts w:cstheme="minorHAnsi"/>
          <w:sz w:val="24"/>
          <w:szCs w:val="24"/>
        </w:rPr>
        <w:tab/>
        <w:t>Short title</w:t>
      </w:r>
      <w:r w:rsidR="00C35A96">
        <w:rPr>
          <w:rFonts w:cstheme="minorHAnsi"/>
          <w:sz w:val="24"/>
          <w:szCs w:val="24"/>
        </w:rPr>
        <w:tab/>
      </w:r>
      <w:r w:rsidR="00C35A96">
        <w:rPr>
          <w:rFonts w:cstheme="minorHAnsi"/>
          <w:sz w:val="24"/>
          <w:szCs w:val="24"/>
        </w:rPr>
        <w:tab/>
      </w:r>
      <w:r w:rsidR="00C35A96">
        <w:rPr>
          <w:rFonts w:cstheme="minorHAnsi"/>
          <w:sz w:val="24"/>
          <w:szCs w:val="24"/>
        </w:rPr>
        <w:tab/>
      </w:r>
      <w:r w:rsidR="00C35A96">
        <w:rPr>
          <w:rFonts w:cstheme="minorHAnsi"/>
          <w:sz w:val="24"/>
          <w:szCs w:val="24"/>
        </w:rPr>
        <w:tab/>
      </w:r>
      <w:r w:rsidRPr="00247658">
        <w:rPr>
          <w:rFonts w:cstheme="minorHAnsi"/>
          <w:sz w:val="24"/>
          <w:szCs w:val="24"/>
        </w:rPr>
        <w:t>Amendment</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Cap. 300</w:t>
      </w:r>
      <w:r w:rsidRPr="00247658">
        <w:rPr>
          <w:rFonts w:cstheme="minorHAnsi"/>
          <w:sz w:val="24"/>
          <w:szCs w:val="24"/>
        </w:rPr>
        <w:tab/>
      </w:r>
      <w:r w:rsidRPr="00247658">
        <w:rPr>
          <w:rFonts w:cstheme="minorHAnsi"/>
          <w:sz w:val="24"/>
          <w:szCs w:val="24"/>
        </w:rPr>
        <w:tab/>
      </w:r>
      <w:r w:rsidRPr="00247658">
        <w:rPr>
          <w:rFonts w:cstheme="minorHAnsi"/>
          <w:sz w:val="24"/>
          <w:szCs w:val="24"/>
        </w:rPr>
        <w:tab/>
      </w:r>
      <w:r w:rsidR="00C35A96">
        <w:rPr>
          <w:rFonts w:cstheme="minorHAnsi"/>
          <w:sz w:val="24"/>
          <w:szCs w:val="24"/>
        </w:rPr>
        <w:t xml:space="preserve">     </w:t>
      </w:r>
      <w:r w:rsidRPr="00247658">
        <w:rPr>
          <w:rFonts w:cstheme="minorHAnsi"/>
          <w:sz w:val="24"/>
          <w:szCs w:val="24"/>
        </w:rPr>
        <w:t>Captive Animal Act</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w:t>
      </w:r>
    </w:p>
    <w:p w:rsidR="009D54F8" w:rsidRPr="00247658" w:rsidRDefault="009D54F8" w:rsidP="009D54F8">
      <w:pPr>
        <w:pStyle w:val="ListParagraph"/>
        <w:ind w:left="90"/>
        <w:jc w:val="both"/>
        <w:rPr>
          <w:rFonts w:cstheme="minorHAnsi"/>
          <w:sz w:val="24"/>
          <w:szCs w:val="24"/>
        </w:rPr>
      </w:pPr>
      <w:r w:rsidRPr="00247658">
        <w:rPr>
          <w:rFonts w:cstheme="minorHAnsi"/>
          <w:sz w:val="24"/>
          <w:szCs w:val="24"/>
        </w:rPr>
        <w:tab/>
      </w:r>
      <w:r w:rsidRPr="00247658">
        <w:rPr>
          <w:rFonts w:cstheme="minorHAnsi"/>
          <w:sz w:val="24"/>
          <w:szCs w:val="24"/>
        </w:rPr>
        <w:tab/>
      </w:r>
      <w:r w:rsidRPr="00247658">
        <w:rPr>
          <w:rFonts w:cstheme="minorHAnsi"/>
          <w:sz w:val="24"/>
          <w:szCs w:val="24"/>
        </w:rPr>
        <w:tab/>
      </w:r>
      <w:r w:rsidRPr="00247658">
        <w:rPr>
          <w:rFonts w:cstheme="minorHAnsi"/>
          <w:sz w:val="24"/>
          <w:szCs w:val="24"/>
        </w:rPr>
        <w:tab/>
        <w:t xml:space="preserve">    </w:t>
      </w:r>
      <w:r w:rsidRPr="00C35A96">
        <w:rPr>
          <w:rFonts w:cstheme="minorHAnsi"/>
          <w:i/>
          <w:sz w:val="24"/>
          <w:szCs w:val="24"/>
        </w:rPr>
        <w:t>Section 12 (1):</w:t>
      </w:r>
      <w:r w:rsidRPr="00247658">
        <w:rPr>
          <w:rFonts w:cstheme="minorHAnsi"/>
          <w:sz w:val="24"/>
          <w:szCs w:val="24"/>
        </w:rPr>
        <w:tab/>
      </w:r>
      <w:r w:rsidRPr="00247658">
        <w:rPr>
          <w:rFonts w:cstheme="minorHAnsi"/>
          <w:sz w:val="24"/>
          <w:szCs w:val="24"/>
        </w:rPr>
        <w:tab/>
        <w:t>delete and substitute -</w:t>
      </w:r>
    </w:p>
    <w:p w:rsidR="009D54F8" w:rsidRPr="00247658" w:rsidRDefault="009D54F8" w:rsidP="009D54F8">
      <w:pPr>
        <w:pStyle w:val="ListParagraph"/>
        <w:numPr>
          <w:ilvl w:val="0"/>
          <w:numId w:val="31"/>
        </w:numPr>
        <w:jc w:val="both"/>
        <w:rPr>
          <w:rFonts w:cstheme="minorHAnsi"/>
          <w:sz w:val="24"/>
          <w:szCs w:val="24"/>
        </w:rPr>
      </w:pPr>
      <w:r w:rsidRPr="00247658">
        <w:rPr>
          <w:rFonts w:cstheme="minorHAnsi"/>
          <w:sz w:val="24"/>
          <w:szCs w:val="24"/>
        </w:rPr>
        <w:t xml:space="preserve">. . . . . . . . . . . . . . . . . . </w:t>
      </w:r>
    </w:p>
    <w:p w:rsidR="009D54F8" w:rsidRPr="00247658" w:rsidRDefault="009D54F8" w:rsidP="009D54F8">
      <w:pPr>
        <w:ind w:left="6480"/>
        <w:jc w:val="both"/>
        <w:rPr>
          <w:rFonts w:cstheme="minorHAnsi"/>
          <w:sz w:val="24"/>
          <w:szCs w:val="24"/>
        </w:rPr>
      </w:pPr>
      <w:r w:rsidRPr="00247658">
        <w:rPr>
          <w:rFonts w:cstheme="minorHAnsi"/>
          <w:sz w:val="24"/>
          <w:szCs w:val="24"/>
        </w:rPr>
        <w:t xml:space="preserve">(1A) . . . . . . . . . . . . . . . . . </w:t>
      </w:r>
    </w:p>
    <w:p w:rsidR="009D54F8" w:rsidRPr="00247658" w:rsidRDefault="00C35A96" w:rsidP="009D54F8">
      <w:pPr>
        <w:ind w:left="3600"/>
        <w:jc w:val="both"/>
        <w:rPr>
          <w:rFonts w:cstheme="minorHAnsi"/>
          <w:sz w:val="24"/>
          <w:szCs w:val="24"/>
        </w:rPr>
      </w:pPr>
      <w:r>
        <w:rPr>
          <w:rFonts w:cstheme="minorHAnsi"/>
          <w:i/>
          <w:sz w:val="24"/>
          <w:szCs w:val="24"/>
        </w:rPr>
        <w:t>Section 18</w:t>
      </w:r>
      <w:r w:rsidR="009D54F8" w:rsidRPr="00C35A96">
        <w:rPr>
          <w:rFonts w:cstheme="minorHAnsi"/>
          <w:i/>
          <w:sz w:val="24"/>
          <w:szCs w:val="24"/>
        </w:rPr>
        <w:t>:</w:t>
      </w:r>
      <w:r w:rsidR="009D54F8" w:rsidRPr="00247658">
        <w:rPr>
          <w:rFonts w:cstheme="minorHAnsi"/>
          <w:sz w:val="24"/>
          <w:szCs w:val="24"/>
        </w:rPr>
        <w:tab/>
      </w:r>
      <w:r w:rsidR="009D54F8" w:rsidRPr="00247658">
        <w:rPr>
          <w:rFonts w:cstheme="minorHAnsi"/>
          <w:sz w:val="24"/>
          <w:szCs w:val="24"/>
        </w:rPr>
        <w:tab/>
        <w:t>delete -          “Any person”</w:t>
      </w:r>
    </w:p>
    <w:p w:rsidR="009D54F8" w:rsidRDefault="00C35A96" w:rsidP="009D54F8">
      <w:pPr>
        <w:ind w:left="3600"/>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t>s</w:t>
      </w:r>
      <w:r w:rsidR="009D54F8" w:rsidRPr="00247658">
        <w:rPr>
          <w:rFonts w:cstheme="minorHAnsi"/>
          <w:sz w:val="24"/>
          <w:szCs w:val="24"/>
        </w:rPr>
        <w:t>ubstitute – “the owner”</w:t>
      </w:r>
    </w:p>
    <w:p w:rsidR="00C35A96" w:rsidRPr="00C35A96" w:rsidRDefault="00C35A96" w:rsidP="00C35A96">
      <w:pPr>
        <w:rPr>
          <w:rFonts w:cstheme="minorHAnsi"/>
          <w:b/>
          <w:sz w:val="24"/>
          <w:szCs w:val="24"/>
        </w:rPr>
      </w:pPr>
      <w:r w:rsidRPr="00C35A96">
        <w:rPr>
          <w:rFonts w:cstheme="minorHAnsi"/>
          <w:b/>
          <w:sz w:val="24"/>
          <w:szCs w:val="24"/>
        </w:rPr>
        <w:t>Points to watch</w:t>
      </w:r>
    </w:p>
    <w:p w:rsidR="009D54F8" w:rsidRPr="00247658" w:rsidRDefault="009D54F8" w:rsidP="009D54F8">
      <w:pPr>
        <w:pStyle w:val="ListParagraph"/>
        <w:numPr>
          <w:ilvl w:val="0"/>
          <w:numId w:val="23"/>
        </w:numPr>
        <w:jc w:val="both"/>
        <w:rPr>
          <w:rFonts w:cstheme="minorHAnsi"/>
          <w:sz w:val="24"/>
          <w:szCs w:val="24"/>
        </w:rPr>
      </w:pPr>
      <w:r w:rsidRPr="00247658">
        <w:rPr>
          <w:rFonts w:cstheme="minorHAnsi"/>
          <w:sz w:val="24"/>
          <w:szCs w:val="24"/>
        </w:rPr>
        <w:t>There are a number of technical features that need to be checked in the local house-style. As usual, consistency in practice, especially in relation to the formula in current use.</w:t>
      </w:r>
    </w:p>
    <w:p w:rsidR="009D54F8" w:rsidRPr="00247658" w:rsidRDefault="009D54F8" w:rsidP="009D54F8">
      <w:pPr>
        <w:pStyle w:val="ListParagraph"/>
        <w:numPr>
          <w:ilvl w:val="0"/>
          <w:numId w:val="23"/>
        </w:numPr>
        <w:jc w:val="both"/>
        <w:rPr>
          <w:rFonts w:cstheme="minorHAnsi"/>
          <w:sz w:val="24"/>
          <w:szCs w:val="24"/>
        </w:rPr>
      </w:pPr>
      <w:r w:rsidRPr="00247658">
        <w:rPr>
          <w:rFonts w:cstheme="minorHAnsi"/>
          <w:sz w:val="24"/>
          <w:szCs w:val="24"/>
        </w:rPr>
        <w:t>In addition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Where a number of amendments are made to one major statute, this will usually be designated as “the principal Act” – this expression is us</w:t>
      </w:r>
      <w:r>
        <w:rPr>
          <w:rFonts w:cstheme="minorHAnsi"/>
          <w:sz w:val="24"/>
          <w:szCs w:val="24"/>
        </w:rPr>
        <w:t>u</w:t>
      </w:r>
      <w:r w:rsidRPr="00247658">
        <w:rPr>
          <w:rFonts w:cstheme="minorHAnsi"/>
          <w:sz w:val="24"/>
          <w:szCs w:val="24"/>
        </w:rPr>
        <w:t xml:space="preserve">ally authorized by “(in this Act referred to as “the principal Act”)” immediately after the reference to the full citation of that Act in the first amending provision.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lastRenderedPageBreak/>
        <w:t>Where textual amendment has been made in the past, it will not be necessary to refer to “the principal Act (as amended)” or to cite the amending Acts (interpretation Act, section 4(1).</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It is useful to list in a marginal note references to all the amendments to the Act since its last publication.</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 xml:space="preserve">It is a common practice, wherever possible, for the amending provision to identify the provision to be amended before the terms of the amendment are set out.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The provision to be amended must be clearly identified, not by line numbers but by reference to particular words used in the original. These must be enclosed between quotation marks. Where a substantial number of words are to be removed, it is enough to identify the first and the last of the qwords to be omitted. If the words occur more than once in the provision, those to be amended must be precis</w:t>
      </w:r>
      <w:r>
        <w:rPr>
          <w:rFonts w:cstheme="minorHAnsi"/>
          <w:sz w:val="24"/>
          <w:szCs w:val="24"/>
        </w:rPr>
        <w:t>ely indicated.</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Sections and subsections (but not words) to be added are introduced by a colon/dash and must be enclo</w:t>
      </w:r>
      <w:r>
        <w:rPr>
          <w:rFonts w:cstheme="minorHAnsi"/>
          <w:sz w:val="24"/>
          <w:szCs w:val="24"/>
        </w:rPr>
        <w:t>sed between quotation marks.</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All appropriate punctuation that is needed in the amendment must also be provided. The punctuation of the amending section (</w:t>
      </w:r>
      <w:r w:rsidR="00887580" w:rsidRPr="00247658">
        <w:rPr>
          <w:rFonts w:cstheme="minorHAnsi"/>
          <w:sz w:val="24"/>
          <w:szCs w:val="24"/>
        </w:rPr>
        <w:t>i.e.</w:t>
      </w:r>
      <w:r w:rsidR="00887580">
        <w:rPr>
          <w:rFonts w:cstheme="minorHAnsi"/>
          <w:sz w:val="24"/>
          <w:szCs w:val="24"/>
        </w:rPr>
        <w:t>,</w:t>
      </w:r>
      <w:r w:rsidRPr="00247658">
        <w:rPr>
          <w:rFonts w:cstheme="minorHAnsi"/>
          <w:sz w:val="24"/>
          <w:szCs w:val="24"/>
        </w:rPr>
        <w:t xml:space="preserve"> outside the quotation ma</w:t>
      </w:r>
      <w:r>
        <w:rPr>
          <w:rFonts w:cstheme="minorHAnsi"/>
          <w:sz w:val="24"/>
          <w:szCs w:val="24"/>
        </w:rPr>
        <w:t xml:space="preserve">rks) must also be complete.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It is common to refer to deleting or adding ‘words’; but where figures or punctuation are involved, it is preferable better to use ‘expression”. But better still, such introductory terms may be omitted and the affected words just sho</w:t>
      </w:r>
      <w:r>
        <w:rPr>
          <w:rFonts w:cstheme="minorHAnsi"/>
          <w:sz w:val="24"/>
          <w:szCs w:val="24"/>
        </w:rPr>
        <w:t xml:space="preserve">wn between quotation marks.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Where several amendments relate to the same section, these should normally be made in a single amending sec</w:t>
      </w:r>
      <w:r>
        <w:rPr>
          <w:rFonts w:cstheme="minorHAnsi"/>
          <w:sz w:val="24"/>
          <w:szCs w:val="24"/>
        </w:rPr>
        <w:t>tion, suitably paragraphed.</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Where a new section is added, the amendment should include an appropriate marg</w:t>
      </w:r>
      <w:r>
        <w:rPr>
          <w:rFonts w:cstheme="minorHAnsi"/>
          <w:sz w:val="24"/>
          <w:szCs w:val="24"/>
        </w:rPr>
        <w:t xml:space="preserve">inal note for that section.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Practice varies as to the marginal note for the amending section. Often this merely indicates that the relevant section of the principal Act is amended. But in some jurisdictions the marginal note of the amending section repeats the marginal note attached to the original section. There is no advantage in creating yet a third substantive note, as this will disappear when the amendment is incorporated into origi</w:t>
      </w:r>
      <w:r>
        <w:rPr>
          <w:rFonts w:cstheme="minorHAnsi"/>
          <w:sz w:val="24"/>
          <w:szCs w:val="24"/>
        </w:rPr>
        <w:t>nal.</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It is not the practice to re-number the whole statute after adding or deleting particular provisions. If additions are made at the end of a section, these can be given the appr</w:t>
      </w:r>
      <w:r w:rsidR="008D3EC7">
        <w:rPr>
          <w:rFonts w:cstheme="minorHAnsi"/>
          <w:sz w:val="24"/>
          <w:szCs w:val="24"/>
        </w:rPr>
        <w:t>opriate continuation subsection</w:t>
      </w:r>
      <w:r w:rsidRPr="00247658">
        <w:rPr>
          <w:rFonts w:cstheme="minorHAnsi"/>
          <w:sz w:val="24"/>
          <w:szCs w:val="24"/>
        </w:rPr>
        <w:t xml:space="preserve"> number. Changes in numbering are not usually made where a numbered</w:t>
      </w:r>
      <w:r>
        <w:rPr>
          <w:rFonts w:cstheme="minorHAnsi"/>
          <w:sz w:val="24"/>
          <w:szCs w:val="24"/>
        </w:rPr>
        <w:t xml:space="preserve"> provision is deleted.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Provisions added into the body of an enactment must be given numbers wit</w:t>
      </w:r>
      <w:r>
        <w:rPr>
          <w:rFonts w:cstheme="minorHAnsi"/>
          <w:sz w:val="24"/>
          <w:szCs w:val="24"/>
        </w:rPr>
        <w:t>h differentiating letters (</w:t>
      </w:r>
      <w:r w:rsidR="008D3EC7">
        <w:rPr>
          <w:rFonts w:cstheme="minorHAnsi"/>
          <w:sz w:val="24"/>
          <w:szCs w:val="24"/>
        </w:rPr>
        <w:t>e.g.</w:t>
      </w:r>
      <w:r>
        <w:rPr>
          <w:rFonts w:cstheme="minorHAnsi"/>
          <w:sz w:val="24"/>
          <w:szCs w:val="24"/>
        </w:rPr>
        <w:t xml:space="preserve">: </w:t>
      </w:r>
      <w:r w:rsidRPr="00247658">
        <w:rPr>
          <w:rFonts w:cstheme="minorHAnsi"/>
          <w:sz w:val="24"/>
          <w:szCs w:val="24"/>
        </w:rPr>
        <w:t>9A; 10</w:t>
      </w:r>
      <w:r>
        <w:rPr>
          <w:rFonts w:cstheme="minorHAnsi"/>
          <w:sz w:val="24"/>
          <w:szCs w:val="24"/>
        </w:rPr>
        <w:t xml:space="preserve">(2A); </w:t>
      </w:r>
      <w:r w:rsidRPr="008D3EC7">
        <w:rPr>
          <w:rFonts w:cstheme="minorHAnsi"/>
          <w:sz w:val="24"/>
          <w:szCs w:val="24"/>
        </w:rPr>
        <w:t>(11</w:t>
      </w:r>
      <w:r w:rsidR="008D3EC7" w:rsidRPr="008D3EC7">
        <w:rPr>
          <w:rFonts w:cstheme="minorHAnsi"/>
          <w:sz w:val="24"/>
          <w:szCs w:val="24"/>
        </w:rPr>
        <w:t>)</w:t>
      </w:r>
      <w:r w:rsidRPr="008D3EC7">
        <w:rPr>
          <w:rFonts w:cstheme="minorHAnsi"/>
          <w:sz w:val="24"/>
          <w:szCs w:val="24"/>
        </w:rPr>
        <w:t xml:space="preserve"> </w:t>
      </w:r>
      <w:r w:rsidR="008D3EC7" w:rsidRPr="008D3EC7">
        <w:rPr>
          <w:rFonts w:cstheme="minorHAnsi"/>
          <w:sz w:val="24"/>
          <w:szCs w:val="24"/>
        </w:rPr>
        <w:t>(</w:t>
      </w:r>
      <w:r w:rsidRPr="008D3EC7">
        <w:rPr>
          <w:rFonts w:cstheme="minorHAnsi"/>
          <w:sz w:val="24"/>
          <w:szCs w:val="24"/>
        </w:rPr>
        <w:t>1</w:t>
      </w:r>
      <w:r w:rsidR="008D3EC7" w:rsidRPr="008D3EC7">
        <w:rPr>
          <w:rFonts w:cstheme="minorHAnsi"/>
          <w:sz w:val="24"/>
          <w:szCs w:val="24"/>
        </w:rPr>
        <w:t>)</w:t>
      </w:r>
      <w:r w:rsidRPr="008D3EC7">
        <w:rPr>
          <w:rFonts w:cstheme="minorHAnsi"/>
          <w:sz w:val="24"/>
          <w:szCs w:val="24"/>
        </w:rPr>
        <w:t xml:space="preserve"> (aa</w:t>
      </w:r>
      <w:r>
        <w:rPr>
          <w:rFonts w:cstheme="minorHAnsi"/>
          <w:sz w:val="24"/>
          <w:szCs w:val="24"/>
        </w:rPr>
        <w:t xml:space="preserve">); etc.).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lastRenderedPageBreak/>
        <w:t>It can be useful in an appropriate case to insert, by way of information, some parenthet</w:t>
      </w:r>
      <w:r>
        <w:rPr>
          <w:rFonts w:cstheme="minorHAnsi"/>
          <w:sz w:val="24"/>
          <w:szCs w:val="24"/>
        </w:rPr>
        <w:t>ic note after the reference to the</w:t>
      </w:r>
      <w:r w:rsidRPr="00247658">
        <w:rPr>
          <w:rFonts w:cstheme="minorHAnsi"/>
          <w:sz w:val="24"/>
          <w:szCs w:val="24"/>
        </w:rPr>
        <w:t xml:space="preserve"> provision to be amended, indicating the contents of that provision. This is particularly sensitive in the cas</w:t>
      </w:r>
      <w:r>
        <w:rPr>
          <w:rFonts w:cstheme="minorHAnsi"/>
          <w:sz w:val="24"/>
          <w:szCs w:val="24"/>
        </w:rPr>
        <w:t xml:space="preserve">e of referential amendments. </w:t>
      </w:r>
    </w:p>
    <w:p w:rsidR="009D54F8" w:rsidRPr="00247658" w:rsidRDefault="009D54F8" w:rsidP="009D54F8">
      <w:pPr>
        <w:pStyle w:val="ListParagraph"/>
        <w:numPr>
          <w:ilvl w:val="0"/>
          <w:numId w:val="32"/>
        </w:numPr>
        <w:jc w:val="both"/>
        <w:rPr>
          <w:rFonts w:cstheme="minorHAnsi"/>
          <w:sz w:val="24"/>
          <w:szCs w:val="24"/>
        </w:rPr>
      </w:pPr>
      <w:r w:rsidRPr="00247658">
        <w:rPr>
          <w:rFonts w:cstheme="minorHAnsi"/>
          <w:sz w:val="24"/>
          <w:szCs w:val="24"/>
        </w:rPr>
        <w:t>Amendments made must be checked to ensure that they fit, both grammatically and in legal effect, with the original provis</w:t>
      </w:r>
      <w:r>
        <w:rPr>
          <w:rFonts w:cstheme="minorHAnsi"/>
          <w:sz w:val="24"/>
          <w:szCs w:val="24"/>
        </w:rPr>
        <w:t>i</w:t>
      </w:r>
      <w:r w:rsidRPr="00247658">
        <w:rPr>
          <w:rFonts w:cstheme="minorHAnsi"/>
          <w:sz w:val="24"/>
          <w:szCs w:val="24"/>
        </w:rPr>
        <w:t>ons</w:t>
      </w:r>
      <w:r>
        <w:rPr>
          <w:rFonts w:cstheme="minorHAnsi"/>
          <w:sz w:val="24"/>
          <w:szCs w:val="24"/>
        </w:rPr>
        <w:t>.</w:t>
      </w:r>
      <w:r w:rsidRPr="00247658">
        <w:rPr>
          <w:rFonts w:cstheme="minorHAnsi"/>
          <w:sz w:val="24"/>
          <w:szCs w:val="24"/>
        </w:rPr>
        <w:t xml:space="preserve">  </w:t>
      </w:r>
    </w:p>
    <w:p w:rsidR="00634F0C" w:rsidRDefault="00895B43" w:rsidP="007B73E1">
      <w:pPr>
        <w:autoSpaceDE w:val="0"/>
        <w:autoSpaceDN w:val="0"/>
        <w:adjustRightInd w:val="0"/>
        <w:spacing w:after="0" w:line="240" w:lineRule="auto"/>
        <w:jc w:val="both"/>
        <w:rPr>
          <w:rFonts w:cstheme="minorHAnsi"/>
          <w:b/>
          <w:sz w:val="24"/>
          <w:szCs w:val="24"/>
        </w:rPr>
      </w:pPr>
      <w:r w:rsidRPr="00895B43">
        <w:rPr>
          <w:rFonts w:cstheme="minorHAnsi"/>
          <w:b/>
          <w:sz w:val="24"/>
          <w:szCs w:val="24"/>
        </w:rPr>
        <w:t xml:space="preserve">Conclusion </w:t>
      </w:r>
    </w:p>
    <w:p w:rsidR="00895B43" w:rsidRPr="00DB5B48" w:rsidRDefault="00895B43" w:rsidP="00895B43">
      <w:pPr>
        <w:pStyle w:val="NormalWeb"/>
        <w:jc w:val="both"/>
        <w:rPr>
          <w:rFonts w:asciiTheme="minorHAnsi" w:hAnsiTheme="minorHAnsi" w:cstheme="minorHAnsi"/>
          <w:b/>
          <w:bCs/>
          <w:iCs/>
          <w:lang w:val="en-CA"/>
        </w:rPr>
      </w:pPr>
      <w:r w:rsidRPr="00DB5B48">
        <w:rPr>
          <w:rFonts w:asciiTheme="minorHAnsi" w:hAnsiTheme="minorHAnsi" w:cstheme="minorHAnsi"/>
          <w:bCs/>
        </w:rPr>
        <w:t xml:space="preserve">The best way of summarizing this </w:t>
      </w:r>
      <w:r>
        <w:rPr>
          <w:rFonts w:asciiTheme="minorHAnsi" w:hAnsiTheme="minorHAnsi" w:cstheme="minorHAnsi"/>
          <w:bCs/>
        </w:rPr>
        <w:t>paper</w:t>
      </w:r>
      <w:r w:rsidRPr="00DB5B48">
        <w:rPr>
          <w:rFonts w:asciiTheme="minorHAnsi" w:hAnsiTheme="minorHAnsi" w:cstheme="minorHAnsi"/>
          <w:bCs/>
        </w:rPr>
        <w:t xml:space="preserve"> is to extract from what a law </w:t>
      </w:r>
      <w:r w:rsidRPr="00DB5B48">
        <w:rPr>
          <w:rFonts w:asciiTheme="minorHAnsi" w:hAnsiTheme="minorHAnsi" w:cstheme="minorHAnsi"/>
          <w:bCs/>
          <w:iCs/>
        </w:rPr>
        <w:t>professor</w:t>
      </w:r>
      <w:r w:rsidR="002103AB" w:rsidRPr="002103AB">
        <w:rPr>
          <w:rFonts w:asciiTheme="minorHAnsi" w:hAnsiTheme="minorHAnsi" w:cstheme="minorHAnsi"/>
          <w:bCs/>
          <w:iCs/>
          <w:vertAlign w:val="superscript"/>
        </w:rPr>
        <w:t>12</w:t>
      </w:r>
      <w:r w:rsidRPr="00DB5B48">
        <w:rPr>
          <w:rFonts w:asciiTheme="minorHAnsi" w:hAnsiTheme="minorHAnsi" w:cstheme="minorHAnsi"/>
          <w:bCs/>
          <w:iCs/>
        </w:rPr>
        <w:t>stated in his article. He said</w:t>
      </w:r>
      <w:r w:rsidR="0074715E">
        <w:rPr>
          <w:rFonts w:asciiTheme="minorHAnsi" w:hAnsiTheme="minorHAnsi" w:cstheme="minorHAnsi"/>
          <w:bCs/>
          <w:iCs/>
        </w:rPr>
        <w:t>,</w:t>
      </w:r>
      <w:r w:rsidRPr="00DB5B48">
        <w:rPr>
          <w:rFonts w:asciiTheme="minorHAnsi" w:hAnsiTheme="minorHAnsi" w:cstheme="minorHAnsi"/>
          <w:bCs/>
          <w:iCs/>
        </w:rPr>
        <w:t xml:space="preserve"> in th</w:t>
      </w:r>
      <w:r w:rsidR="0074715E">
        <w:rPr>
          <w:rFonts w:asciiTheme="minorHAnsi" w:hAnsiTheme="minorHAnsi" w:cstheme="minorHAnsi"/>
          <w:bCs/>
          <w:iCs/>
        </w:rPr>
        <w:t>at</w:t>
      </w:r>
      <w:r w:rsidRPr="00DB5B48">
        <w:rPr>
          <w:rFonts w:asciiTheme="minorHAnsi" w:hAnsiTheme="minorHAnsi" w:cstheme="minorHAnsi"/>
          <w:bCs/>
          <w:iCs/>
        </w:rPr>
        <w:t xml:space="preserve"> article</w:t>
      </w:r>
      <w:r w:rsidR="0074715E">
        <w:rPr>
          <w:rFonts w:asciiTheme="minorHAnsi" w:hAnsiTheme="minorHAnsi" w:cstheme="minorHAnsi"/>
          <w:bCs/>
          <w:iCs/>
        </w:rPr>
        <w:t>,</w:t>
      </w:r>
      <w:r w:rsidRPr="00DB5B48">
        <w:rPr>
          <w:rFonts w:asciiTheme="minorHAnsi" w:hAnsiTheme="minorHAnsi" w:cstheme="minorHAnsi"/>
          <w:bCs/>
          <w:iCs/>
        </w:rPr>
        <w:t xml:space="preserve"> that i</w:t>
      </w:r>
      <w:r w:rsidRPr="00DB5B48">
        <w:rPr>
          <w:rFonts w:asciiTheme="minorHAnsi" w:hAnsiTheme="minorHAnsi" w:cstheme="minorHAnsi"/>
          <w:bCs/>
        </w:rPr>
        <w:t>n most legal systems, the mechanisms of amending, revising, repealing, consolidating and codifying existing legislation are identified as follows:</w:t>
      </w:r>
    </w:p>
    <w:p w:rsidR="00895B43" w:rsidRPr="009D119C" w:rsidRDefault="00895B43" w:rsidP="0074715E">
      <w:pPr>
        <w:autoSpaceDE w:val="0"/>
        <w:autoSpaceDN w:val="0"/>
        <w:adjustRightInd w:val="0"/>
        <w:spacing w:after="0" w:line="240" w:lineRule="auto"/>
        <w:ind w:firstLine="360"/>
        <w:jc w:val="both"/>
        <w:rPr>
          <w:rFonts w:cstheme="minorHAnsi"/>
          <w:bCs/>
          <w:sz w:val="24"/>
          <w:szCs w:val="24"/>
        </w:rPr>
      </w:pPr>
      <w:r w:rsidRPr="009D119C">
        <w:rPr>
          <w:rFonts w:cstheme="minorHAnsi"/>
          <w:bCs/>
          <w:sz w:val="24"/>
          <w:szCs w:val="24"/>
        </w:rPr>
        <w:t>Generally, the purpose of:</w:t>
      </w:r>
    </w:p>
    <w:p w:rsidR="00895B43" w:rsidRPr="009D119C" w:rsidRDefault="00895B43" w:rsidP="00895B43">
      <w:pPr>
        <w:pStyle w:val="ListParagraph"/>
        <w:numPr>
          <w:ilvl w:val="0"/>
          <w:numId w:val="1"/>
        </w:numPr>
        <w:autoSpaceDE w:val="0"/>
        <w:autoSpaceDN w:val="0"/>
        <w:adjustRightInd w:val="0"/>
        <w:spacing w:after="0" w:line="240" w:lineRule="auto"/>
        <w:jc w:val="both"/>
        <w:rPr>
          <w:rFonts w:cstheme="minorHAnsi"/>
          <w:bCs/>
          <w:sz w:val="24"/>
          <w:szCs w:val="24"/>
        </w:rPr>
      </w:pPr>
      <w:r w:rsidRPr="009D119C">
        <w:rPr>
          <w:rFonts w:cstheme="minorHAnsi"/>
          <w:bCs/>
          <w:sz w:val="24"/>
          <w:szCs w:val="24"/>
        </w:rPr>
        <w:t>amendment or repeal is to bring about a change in legislation; and</w:t>
      </w:r>
    </w:p>
    <w:p w:rsidR="00895B43" w:rsidRPr="009D119C" w:rsidRDefault="00895B43" w:rsidP="00895B43">
      <w:pPr>
        <w:pStyle w:val="ListParagraph"/>
        <w:numPr>
          <w:ilvl w:val="0"/>
          <w:numId w:val="1"/>
        </w:numPr>
        <w:autoSpaceDE w:val="0"/>
        <w:autoSpaceDN w:val="0"/>
        <w:adjustRightInd w:val="0"/>
        <w:spacing w:after="0" w:line="240" w:lineRule="auto"/>
        <w:jc w:val="both"/>
        <w:rPr>
          <w:rFonts w:cstheme="minorHAnsi"/>
          <w:bCs/>
          <w:sz w:val="24"/>
          <w:szCs w:val="24"/>
        </w:rPr>
      </w:pPr>
      <w:r w:rsidRPr="009D119C">
        <w:rPr>
          <w:rFonts w:cstheme="minorHAnsi"/>
          <w:sz w:val="24"/>
          <w:szCs w:val="24"/>
        </w:rPr>
        <w:t xml:space="preserve"> </w:t>
      </w:r>
      <w:r w:rsidRPr="009D119C">
        <w:rPr>
          <w:rFonts w:cstheme="minorHAnsi"/>
          <w:bCs/>
          <w:sz w:val="24"/>
          <w:szCs w:val="24"/>
        </w:rPr>
        <w:t>consolidation, revision or codification is to restate existing law rather than to change it, though some change may occur in the process.</w:t>
      </w:r>
    </w:p>
    <w:p w:rsidR="0074715E" w:rsidRDefault="0074715E" w:rsidP="007B73E1">
      <w:pPr>
        <w:autoSpaceDE w:val="0"/>
        <w:autoSpaceDN w:val="0"/>
        <w:adjustRightInd w:val="0"/>
        <w:spacing w:after="0" w:line="240" w:lineRule="auto"/>
        <w:jc w:val="both"/>
        <w:rPr>
          <w:rFonts w:cstheme="minorHAnsi"/>
          <w:b/>
          <w:sz w:val="24"/>
          <w:szCs w:val="24"/>
        </w:rPr>
      </w:pPr>
    </w:p>
    <w:p w:rsidR="00895B43" w:rsidRDefault="0074715E" w:rsidP="007B73E1">
      <w:pPr>
        <w:autoSpaceDE w:val="0"/>
        <w:autoSpaceDN w:val="0"/>
        <w:adjustRightInd w:val="0"/>
        <w:spacing w:after="0" w:line="240" w:lineRule="auto"/>
        <w:jc w:val="both"/>
        <w:rPr>
          <w:rFonts w:cstheme="minorHAnsi"/>
          <w:sz w:val="24"/>
          <w:szCs w:val="24"/>
        </w:rPr>
      </w:pPr>
      <w:r w:rsidRPr="0074715E">
        <w:rPr>
          <w:rFonts w:cstheme="minorHAnsi"/>
          <w:sz w:val="24"/>
          <w:szCs w:val="24"/>
        </w:rPr>
        <w:t>A drafter must</w:t>
      </w:r>
      <w:r>
        <w:rPr>
          <w:rFonts w:cstheme="minorHAnsi"/>
          <w:sz w:val="24"/>
          <w:szCs w:val="24"/>
        </w:rPr>
        <w:t>:</w:t>
      </w:r>
    </w:p>
    <w:p w:rsidR="0074715E" w:rsidRDefault="00F630C4" w:rsidP="0074715E">
      <w:pPr>
        <w:pStyle w:val="ListParagraph"/>
        <w:numPr>
          <w:ilvl w:val="0"/>
          <w:numId w:val="41"/>
        </w:numPr>
        <w:autoSpaceDE w:val="0"/>
        <w:autoSpaceDN w:val="0"/>
        <w:adjustRightInd w:val="0"/>
        <w:spacing w:after="0" w:line="240" w:lineRule="auto"/>
        <w:jc w:val="both"/>
        <w:rPr>
          <w:rFonts w:cstheme="minorHAnsi"/>
          <w:sz w:val="24"/>
          <w:szCs w:val="24"/>
        </w:rPr>
      </w:pPr>
      <w:r>
        <w:rPr>
          <w:rFonts w:cstheme="minorHAnsi"/>
          <w:sz w:val="24"/>
          <w:szCs w:val="24"/>
        </w:rPr>
        <w:t>a</w:t>
      </w:r>
      <w:r w:rsidR="0074715E">
        <w:rPr>
          <w:rFonts w:cstheme="minorHAnsi"/>
          <w:sz w:val="24"/>
          <w:szCs w:val="24"/>
        </w:rPr>
        <w:t>cquire the necessary skills</w:t>
      </w:r>
      <w:r>
        <w:rPr>
          <w:rFonts w:cstheme="minorHAnsi"/>
          <w:sz w:val="24"/>
          <w:szCs w:val="24"/>
        </w:rPr>
        <w:t xml:space="preserve"> and master the various techniques required to amend legislation;</w:t>
      </w:r>
    </w:p>
    <w:p w:rsidR="00F630C4" w:rsidRPr="00F630C4" w:rsidRDefault="00F630C4" w:rsidP="0074715E">
      <w:pPr>
        <w:pStyle w:val="ListParagraph"/>
        <w:numPr>
          <w:ilvl w:val="0"/>
          <w:numId w:val="41"/>
        </w:numPr>
        <w:autoSpaceDE w:val="0"/>
        <w:autoSpaceDN w:val="0"/>
        <w:adjustRightInd w:val="0"/>
        <w:spacing w:after="0" w:line="240" w:lineRule="auto"/>
        <w:jc w:val="both"/>
        <w:rPr>
          <w:rFonts w:cstheme="minorHAnsi"/>
          <w:sz w:val="24"/>
          <w:szCs w:val="24"/>
        </w:rPr>
      </w:pPr>
      <w:r>
        <w:rPr>
          <w:sz w:val="24"/>
          <w:szCs w:val="24"/>
        </w:rPr>
        <w:t xml:space="preserve">endeavour to </w:t>
      </w:r>
      <w:r w:rsidRPr="005052E5">
        <w:rPr>
          <w:sz w:val="24"/>
          <w:szCs w:val="24"/>
        </w:rPr>
        <w:t>deal with repeals by express terms that identify all the relevant provisions explicitly</w:t>
      </w:r>
      <w:r>
        <w:rPr>
          <w:sz w:val="24"/>
          <w:szCs w:val="24"/>
        </w:rPr>
        <w:t>;</w:t>
      </w:r>
    </w:p>
    <w:p w:rsidR="00F630C4" w:rsidRPr="00F630C4" w:rsidRDefault="00F630C4" w:rsidP="0074715E">
      <w:pPr>
        <w:pStyle w:val="ListParagraph"/>
        <w:numPr>
          <w:ilvl w:val="0"/>
          <w:numId w:val="41"/>
        </w:numPr>
        <w:autoSpaceDE w:val="0"/>
        <w:autoSpaceDN w:val="0"/>
        <w:adjustRightInd w:val="0"/>
        <w:spacing w:after="0" w:line="240" w:lineRule="auto"/>
        <w:jc w:val="both"/>
        <w:rPr>
          <w:rFonts w:cstheme="minorHAnsi"/>
          <w:sz w:val="24"/>
          <w:szCs w:val="24"/>
        </w:rPr>
      </w:pPr>
      <w:r>
        <w:rPr>
          <w:sz w:val="24"/>
          <w:szCs w:val="24"/>
        </w:rPr>
        <w:t>pay great attention to consistency in language and style when amending legislation;</w:t>
      </w:r>
    </w:p>
    <w:p w:rsidR="00F630C4" w:rsidRPr="00F630C4" w:rsidRDefault="00F630C4" w:rsidP="0074715E">
      <w:pPr>
        <w:pStyle w:val="ListParagraph"/>
        <w:numPr>
          <w:ilvl w:val="0"/>
          <w:numId w:val="41"/>
        </w:numPr>
        <w:autoSpaceDE w:val="0"/>
        <w:autoSpaceDN w:val="0"/>
        <w:adjustRightInd w:val="0"/>
        <w:spacing w:after="0" w:line="240" w:lineRule="auto"/>
        <w:jc w:val="both"/>
        <w:rPr>
          <w:rFonts w:cstheme="minorHAnsi"/>
          <w:sz w:val="24"/>
          <w:szCs w:val="24"/>
        </w:rPr>
      </w:pPr>
      <w:r>
        <w:rPr>
          <w:sz w:val="24"/>
          <w:szCs w:val="24"/>
        </w:rPr>
        <w:t>get acquainted with different legal effects of repeals;</w:t>
      </w:r>
    </w:p>
    <w:p w:rsidR="00F630C4" w:rsidRPr="00F630C4" w:rsidRDefault="00F630C4" w:rsidP="0074715E">
      <w:pPr>
        <w:pStyle w:val="ListParagraph"/>
        <w:numPr>
          <w:ilvl w:val="0"/>
          <w:numId w:val="41"/>
        </w:numPr>
        <w:autoSpaceDE w:val="0"/>
        <w:autoSpaceDN w:val="0"/>
        <w:adjustRightInd w:val="0"/>
        <w:spacing w:after="0" w:line="240" w:lineRule="auto"/>
        <w:jc w:val="both"/>
        <w:rPr>
          <w:rFonts w:cstheme="minorHAnsi"/>
          <w:sz w:val="24"/>
          <w:szCs w:val="24"/>
        </w:rPr>
      </w:pPr>
      <w:r>
        <w:rPr>
          <w:sz w:val="24"/>
          <w:szCs w:val="24"/>
        </w:rPr>
        <w:t xml:space="preserve">study and comprehend his interpretation legislation; and </w:t>
      </w:r>
    </w:p>
    <w:p w:rsidR="002103AB" w:rsidRPr="002103AB" w:rsidRDefault="00F630C4" w:rsidP="0074715E">
      <w:pPr>
        <w:pStyle w:val="ListParagraph"/>
        <w:numPr>
          <w:ilvl w:val="0"/>
          <w:numId w:val="41"/>
        </w:numPr>
        <w:autoSpaceDE w:val="0"/>
        <w:autoSpaceDN w:val="0"/>
        <w:adjustRightInd w:val="0"/>
        <w:spacing w:after="0" w:line="240" w:lineRule="auto"/>
        <w:jc w:val="both"/>
        <w:rPr>
          <w:rFonts w:cstheme="minorHAnsi"/>
          <w:sz w:val="24"/>
          <w:szCs w:val="24"/>
        </w:rPr>
      </w:pPr>
      <w:r>
        <w:rPr>
          <w:sz w:val="24"/>
          <w:szCs w:val="24"/>
        </w:rPr>
        <w:t>engage his instructing officers</w:t>
      </w:r>
      <w:r w:rsidR="002103AB">
        <w:rPr>
          <w:sz w:val="24"/>
          <w:szCs w:val="24"/>
        </w:rPr>
        <w:t>,</w:t>
      </w:r>
      <w:r>
        <w:rPr>
          <w:sz w:val="24"/>
          <w:szCs w:val="24"/>
        </w:rPr>
        <w:t xml:space="preserve"> </w:t>
      </w:r>
      <w:r w:rsidR="002103AB">
        <w:rPr>
          <w:sz w:val="24"/>
          <w:szCs w:val="24"/>
        </w:rPr>
        <w:t xml:space="preserve">when the need arises, </w:t>
      </w:r>
      <w:r>
        <w:rPr>
          <w:sz w:val="24"/>
          <w:szCs w:val="24"/>
        </w:rPr>
        <w:t>for</w:t>
      </w:r>
      <w:r w:rsidR="002103AB">
        <w:rPr>
          <w:sz w:val="24"/>
          <w:szCs w:val="24"/>
        </w:rPr>
        <w:t>:</w:t>
      </w:r>
    </w:p>
    <w:p w:rsidR="002103AB" w:rsidRPr="002103AB" w:rsidRDefault="002103AB" w:rsidP="002103AB">
      <w:pPr>
        <w:pStyle w:val="ListParagraph"/>
        <w:autoSpaceDE w:val="0"/>
        <w:autoSpaceDN w:val="0"/>
        <w:adjustRightInd w:val="0"/>
        <w:spacing w:after="0" w:line="240" w:lineRule="auto"/>
        <w:jc w:val="both"/>
        <w:rPr>
          <w:rFonts w:cstheme="minorHAnsi"/>
          <w:sz w:val="24"/>
          <w:szCs w:val="24"/>
        </w:rPr>
      </w:pPr>
    </w:p>
    <w:p w:rsidR="00F630C4" w:rsidRDefault="002103AB" w:rsidP="002103AB">
      <w:pPr>
        <w:pStyle w:val="ListParagraph"/>
        <w:numPr>
          <w:ilvl w:val="0"/>
          <w:numId w:val="42"/>
        </w:numPr>
        <w:autoSpaceDE w:val="0"/>
        <w:autoSpaceDN w:val="0"/>
        <w:adjustRightInd w:val="0"/>
        <w:spacing w:after="0" w:line="240" w:lineRule="auto"/>
        <w:jc w:val="both"/>
        <w:rPr>
          <w:rFonts w:cstheme="minorHAnsi"/>
          <w:sz w:val="24"/>
          <w:szCs w:val="24"/>
        </w:rPr>
      </w:pPr>
      <w:r>
        <w:rPr>
          <w:rFonts w:cstheme="minorHAnsi"/>
          <w:sz w:val="24"/>
          <w:szCs w:val="24"/>
        </w:rPr>
        <w:t>discussions</w:t>
      </w:r>
    </w:p>
    <w:p w:rsidR="002103AB" w:rsidRDefault="002103AB" w:rsidP="002103AB">
      <w:pPr>
        <w:pStyle w:val="ListParagraph"/>
        <w:numPr>
          <w:ilvl w:val="0"/>
          <w:numId w:val="42"/>
        </w:numPr>
        <w:autoSpaceDE w:val="0"/>
        <w:autoSpaceDN w:val="0"/>
        <w:adjustRightInd w:val="0"/>
        <w:spacing w:after="0" w:line="240" w:lineRule="auto"/>
        <w:jc w:val="both"/>
        <w:rPr>
          <w:rFonts w:cstheme="minorHAnsi"/>
          <w:sz w:val="24"/>
          <w:szCs w:val="24"/>
        </w:rPr>
      </w:pPr>
      <w:r>
        <w:rPr>
          <w:rFonts w:cstheme="minorHAnsi"/>
          <w:sz w:val="24"/>
          <w:szCs w:val="24"/>
        </w:rPr>
        <w:t>questions</w:t>
      </w:r>
    </w:p>
    <w:p w:rsidR="002103AB" w:rsidRDefault="002103AB" w:rsidP="002103AB">
      <w:pPr>
        <w:pStyle w:val="ListParagraph"/>
        <w:numPr>
          <w:ilvl w:val="0"/>
          <w:numId w:val="42"/>
        </w:numPr>
        <w:autoSpaceDE w:val="0"/>
        <w:autoSpaceDN w:val="0"/>
        <w:adjustRightInd w:val="0"/>
        <w:spacing w:after="0" w:line="240" w:lineRule="auto"/>
        <w:jc w:val="both"/>
        <w:rPr>
          <w:rFonts w:cstheme="minorHAnsi"/>
          <w:sz w:val="24"/>
          <w:szCs w:val="24"/>
        </w:rPr>
      </w:pPr>
      <w:r>
        <w:rPr>
          <w:rFonts w:cstheme="minorHAnsi"/>
          <w:sz w:val="24"/>
          <w:szCs w:val="24"/>
        </w:rPr>
        <w:t>clarifications</w:t>
      </w:r>
    </w:p>
    <w:p w:rsidR="002103AB" w:rsidRDefault="002103AB" w:rsidP="002103AB">
      <w:pPr>
        <w:pStyle w:val="ListParagraph"/>
        <w:numPr>
          <w:ilvl w:val="0"/>
          <w:numId w:val="42"/>
        </w:numPr>
        <w:autoSpaceDE w:val="0"/>
        <w:autoSpaceDN w:val="0"/>
        <w:adjustRightInd w:val="0"/>
        <w:spacing w:after="0" w:line="240" w:lineRule="auto"/>
        <w:jc w:val="both"/>
        <w:rPr>
          <w:rFonts w:cstheme="minorHAnsi"/>
          <w:sz w:val="24"/>
          <w:szCs w:val="24"/>
        </w:rPr>
      </w:pPr>
      <w:r>
        <w:rPr>
          <w:rFonts w:cstheme="minorHAnsi"/>
          <w:sz w:val="24"/>
          <w:szCs w:val="24"/>
        </w:rPr>
        <w:t>interviews</w:t>
      </w:r>
    </w:p>
    <w:p w:rsidR="002103AB" w:rsidRDefault="002103AB" w:rsidP="002103AB">
      <w:pPr>
        <w:autoSpaceDE w:val="0"/>
        <w:autoSpaceDN w:val="0"/>
        <w:adjustRightInd w:val="0"/>
        <w:spacing w:after="0" w:line="240" w:lineRule="auto"/>
        <w:jc w:val="both"/>
        <w:rPr>
          <w:rFonts w:cstheme="minorHAnsi"/>
          <w:sz w:val="24"/>
          <w:szCs w:val="24"/>
        </w:rPr>
      </w:pPr>
    </w:p>
    <w:p w:rsidR="002103AB" w:rsidRDefault="002103AB" w:rsidP="002103AB">
      <w:pPr>
        <w:autoSpaceDE w:val="0"/>
        <w:autoSpaceDN w:val="0"/>
        <w:adjustRightInd w:val="0"/>
        <w:spacing w:after="0" w:line="240" w:lineRule="auto"/>
        <w:jc w:val="center"/>
        <w:rPr>
          <w:rFonts w:cstheme="minorHAnsi"/>
          <w:b/>
          <w:sz w:val="32"/>
          <w:szCs w:val="32"/>
        </w:rPr>
      </w:pPr>
    </w:p>
    <w:p w:rsidR="002103AB" w:rsidRDefault="002103AB" w:rsidP="002103AB">
      <w:pPr>
        <w:autoSpaceDE w:val="0"/>
        <w:autoSpaceDN w:val="0"/>
        <w:adjustRightInd w:val="0"/>
        <w:spacing w:after="0" w:line="240" w:lineRule="auto"/>
        <w:jc w:val="center"/>
        <w:rPr>
          <w:rFonts w:cstheme="minorHAnsi"/>
          <w:b/>
          <w:sz w:val="32"/>
          <w:szCs w:val="32"/>
        </w:rPr>
      </w:pPr>
      <w:r w:rsidRPr="002103AB">
        <w:rPr>
          <w:rFonts w:cstheme="minorHAnsi"/>
          <w:b/>
          <w:sz w:val="32"/>
          <w:szCs w:val="32"/>
        </w:rPr>
        <w:t>Thank you for listening and attention</w:t>
      </w:r>
      <w:r>
        <w:rPr>
          <w:rFonts w:cstheme="minorHAnsi"/>
          <w:b/>
          <w:sz w:val="32"/>
          <w:szCs w:val="32"/>
        </w:rPr>
        <w:t>.</w:t>
      </w:r>
    </w:p>
    <w:p w:rsidR="005442D8" w:rsidRDefault="005442D8" w:rsidP="002103AB">
      <w:pPr>
        <w:autoSpaceDE w:val="0"/>
        <w:autoSpaceDN w:val="0"/>
        <w:adjustRightInd w:val="0"/>
        <w:spacing w:after="0" w:line="240" w:lineRule="auto"/>
        <w:jc w:val="center"/>
        <w:rPr>
          <w:rFonts w:cstheme="minorHAnsi"/>
          <w:b/>
          <w:sz w:val="32"/>
          <w:szCs w:val="32"/>
        </w:rPr>
      </w:pPr>
    </w:p>
    <w:p w:rsidR="005442D8" w:rsidRDefault="005442D8" w:rsidP="002103AB">
      <w:pPr>
        <w:autoSpaceDE w:val="0"/>
        <w:autoSpaceDN w:val="0"/>
        <w:adjustRightInd w:val="0"/>
        <w:spacing w:after="0" w:line="240" w:lineRule="auto"/>
        <w:jc w:val="center"/>
        <w:rPr>
          <w:rFonts w:cstheme="minorHAnsi"/>
          <w:b/>
          <w:sz w:val="32"/>
          <w:szCs w:val="32"/>
        </w:rPr>
      </w:pPr>
    </w:p>
    <w:p w:rsidR="005442D8" w:rsidRDefault="005442D8" w:rsidP="002103AB">
      <w:pPr>
        <w:autoSpaceDE w:val="0"/>
        <w:autoSpaceDN w:val="0"/>
        <w:adjustRightInd w:val="0"/>
        <w:spacing w:after="0" w:line="240" w:lineRule="auto"/>
        <w:jc w:val="center"/>
        <w:rPr>
          <w:rFonts w:cstheme="minorHAnsi"/>
          <w:b/>
          <w:sz w:val="32"/>
          <w:szCs w:val="32"/>
        </w:rPr>
      </w:pPr>
    </w:p>
    <w:p w:rsidR="005442D8" w:rsidRDefault="005442D8" w:rsidP="002103AB">
      <w:pPr>
        <w:autoSpaceDE w:val="0"/>
        <w:autoSpaceDN w:val="0"/>
        <w:adjustRightInd w:val="0"/>
        <w:spacing w:after="0" w:line="240" w:lineRule="auto"/>
        <w:jc w:val="center"/>
        <w:rPr>
          <w:rFonts w:cstheme="minorHAnsi"/>
          <w:b/>
          <w:sz w:val="32"/>
          <w:szCs w:val="32"/>
        </w:rPr>
      </w:pPr>
    </w:p>
    <w:p w:rsidR="005442D8" w:rsidRDefault="005442D8" w:rsidP="002103AB">
      <w:pPr>
        <w:autoSpaceDE w:val="0"/>
        <w:autoSpaceDN w:val="0"/>
        <w:adjustRightInd w:val="0"/>
        <w:spacing w:after="0" w:line="240" w:lineRule="auto"/>
        <w:jc w:val="center"/>
        <w:rPr>
          <w:rFonts w:cstheme="minorHAnsi"/>
          <w:b/>
          <w:sz w:val="32"/>
          <w:szCs w:val="32"/>
        </w:rPr>
      </w:pPr>
    </w:p>
    <w:p w:rsidR="005442D8" w:rsidRDefault="005442D8" w:rsidP="005442D8">
      <w:pPr>
        <w:jc w:val="center"/>
      </w:pPr>
    </w:p>
    <w:p w:rsidR="005442D8" w:rsidRPr="00A0101E" w:rsidRDefault="005442D8" w:rsidP="005442D8">
      <w:pPr>
        <w:jc w:val="center"/>
      </w:pPr>
      <w:r w:rsidRPr="00A0101E">
        <w:lastRenderedPageBreak/>
        <w:t>Endnotes on Amending Legislation</w:t>
      </w:r>
    </w:p>
    <w:p w:rsidR="005442D8" w:rsidRPr="00A0101E" w:rsidRDefault="005442D8" w:rsidP="005442D8">
      <w:pPr>
        <w:pStyle w:val="ListParagraph"/>
        <w:numPr>
          <w:ilvl w:val="0"/>
          <w:numId w:val="43"/>
        </w:numPr>
        <w:rPr>
          <w:sz w:val="18"/>
          <w:szCs w:val="18"/>
        </w:rPr>
      </w:pPr>
      <w:r w:rsidRPr="00A0101E">
        <w:rPr>
          <w:sz w:val="18"/>
          <w:szCs w:val="18"/>
        </w:rPr>
        <w:t>Keith Pattchet, Course Note on Legislative Drafting, Vol. II, p 245 [1992]</w:t>
      </w:r>
    </w:p>
    <w:p w:rsidR="005442D8" w:rsidRPr="00A0101E" w:rsidRDefault="005442D8" w:rsidP="005442D8">
      <w:pPr>
        <w:pStyle w:val="ListParagraph"/>
        <w:numPr>
          <w:ilvl w:val="0"/>
          <w:numId w:val="43"/>
        </w:numPr>
        <w:rPr>
          <w:sz w:val="18"/>
          <w:szCs w:val="18"/>
        </w:rPr>
      </w:pPr>
      <w:r w:rsidRPr="00A0101E">
        <w:rPr>
          <w:rFonts w:ascii="Calibri" w:eastAsia="Calibri" w:hAnsi="Calibri" w:cs="Times New Roman"/>
          <w:sz w:val="18"/>
          <w:szCs w:val="18"/>
        </w:rPr>
        <w:t xml:space="preserve"> Soetan</w:t>
      </w:r>
      <w:r w:rsidRPr="00A0101E">
        <w:rPr>
          <w:sz w:val="18"/>
          <w:szCs w:val="18"/>
        </w:rPr>
        <w:t xml:space="preserve">, O. </w:t>
      </w:r>
      <w:r w:rsidRPr="00A0101E">
        <w:rPr>
          <w:rFonts w:ascii="Calibri" w:eastAsia="Calibri" w:hAnsi="Calibri" w:cs="Times New Roman"/>
          <w:i/>
          <w:sz w:val="18"/>
          <w:szCs w:val="18"/>
        </w:rPr>
        <w:t>Elements of legal Draft</w:t>
      </w:r>
      <w:r w:rsidRPr="00A0101E">
        <w:rPr>
          <w:i/>
          <w:sz w:val="18"/>
          <w:szCs w:val="18"/>
        </w:rPr>
        <w:t>ing,</w:t>
      </w:r>
      <w:r w:rsidRPr="00A0101E">
        <w:rPr>
          <w:rFonts w:ascii="Calibri" w:eastAsia="Calibri" w:hAnsi="Calibri" w:cs="Times New Roman"/>
          <w:sz w:val="18"/>
          <w:szCs w:val="18"/>
        </w:rPr>
        <w:t xml:space="preserve"> pp 66-67</w:t>
      </w:r>
      <w:r w:rsidRPr="00A0101E">
        <w:rPr>
          <w:sz w:val="18"/>
          <w:szCs w:val="18"/>
        </w:rPr>
        <w:t>,</w:t>
      </w:r>
      <w:r w:rsidRPr="00A0101E">
        <w:rPr>
          <w:rFonts w:ascii="Calibri" w:eastAsia="Calibri" w:hAnsi="Calibri" w:cs="Times New Roman"/>
          <w:sz w:val="18"/>
          <w:szCs w:val="18"/>
        </w:rPr>
        <w:t xml:space="preserve"> published in 1997</w:t>
      </w:r>
      <w:r w:rsidRPr="00A0101E">
        <w:rPr>
          <w:sz w:val="18"/>
          <w:szCs w:val="18"/>
        </w:rPr>
        <w:t>.</w:t>
      </w:r>
    </w:p>
    <w:p w:rsidR="005442D8" w:rsidRPr="00A0101E" w:rsidRDefault="005442D8" w:rsidP="005442D8">
      <w:pPr>
        <w:pStyle w:val="ListParagraph"/>
        <w:numPr>
          <w:ilvl w:val="0"/>
          <w:numId w:val="43"/>
        </w:numPr>
        <w:rPr>
          <w:sz w:val="18"/>
          <w:szCs w:val="18"/>
        </w:rPr>
      </w:pPr>
      <w:r w:rsidRPr="00A0101E">
        <w:rPr>
          <w:sz w:val="18"/>
          <w:szCs w:val="18"/>
        </w:rPr>
        <w:t>Keith Pattchet, supra, p 252</w:t>
      </w:r>
    </w:p>
    <w:p w:rsidR="005442D8" w:rsidRPr="00A0101E" w:rsidRDefault="005442D8" w:rsidP="005442D8">
      <w:pPr>
        <w:pStyle w:val="ListParagraph"/>
        <w:numPr>
          <w:ilvl w:val="0"/>
          <w:numId w:val="43"/>
        </w:numPr>
        <w:rPr>
          <w:sz w:val="18"/>
          <w:szCs w:val="18"/>
        </w:rPr>
      </w:pPr>
      <w:r w:rsidRPr="00A0101E">
        <w:rPr>
          <w:rFonts w:ascii="Calibri" w:eastAsia="Calibri" w:hAnsi="Calibri" w:cs="Times New Roman"/>
          <w:sz w:val="16"/>
          <w:szCs w:val="16"/>
        </w:rPr>
        <w:t>Cap 123, L</w:t>
      </w:r>
      <w:r w:rsidRPr="00A0101E">
        <w:rPr>
          <w:sz w:val="16"/>
          <w:szCs w:val="16"/>
        </w:rPr>
        <w:t xml:space="preserve">aws of the </w:t>
      </w:r>
      <w:r w:rsidRPr="00A0101E">
        <w:rPr>
          <w:rFonts w:ascii="Calibri" w:eastAsia="Calibri" w:hAnsi="Calibri" w:cs="Times New Roman"/>
          <w:sz w:val="16"/>
          <w:szCs w:val="16"/>
        </w:rPr>
        <w:t>F</w:t>
      </w:r>
      <w:r w:rsidRPr="00A0101E">
        <w:rPr>
          <w:sz w:val="16"/>
          <w:szCs w:val="16"/>
        </w:rPr>
        <w:t xml:space="preserve">ederation of </w:t>
      </w:r>
      <w:r w:rsidRPr="00A0101E">
        <w:rPr>
          <w:rFonts w:ascii="Calibri" w:eastAsia="Calibri" w:hAnsi="Calibri" w:cs="Times New Roman"/>
          <w:sz w:val="16"/>
          <w:szCs w:val="16"/>
        </w:rPr>
        <w:t>N</w:t>
      </w:r>
      <w:r w:rsidRPr="00A0101E">
        <w:rPr>
          <w:sz w:val="16"/>
          <w:szCs w:val="16"/>
        </w:rPr>
        <w:t>igeria</w:t>
      </w:r>
      <w:r w:rsidRPr="00A0101E">
        <w:rPr>
          <w:rFonts w:ascii="Calibri" w:eastAsia="Calibri" w:hAnsi="Calibri" w:cs="Times New Roman"/>
          <w:sz w:val="16"/>
          <w:szCs w:val="16"/>
        </w:rPr>
        <w:t>, 2004</w:t>
      </w:r>
      <w:r w:rsidRPr="00A0101E">
        <w:rPr>
          <w:sz w:val="16"/>
          <w:szCs w:val="16"/>
        </w:rPr>
        <w:t>.</w:t>
      </w:r>
    </w:p>
    <w:p w:rsidR="005442D8" w:rsidRPr="00A0101E" w:rsidRDefault="005442D8" w:rsidP="005442D8">
      <w:pPr>
        <w:pStyle w:val="ListParagraph"/>
        <w:numPr>
          <w:ilvl w:val="0"/>
          <w:numId w:val="43"/>
        </w:numPr>
        <w:jc w:val="both"/>
        <w:rPr>
          <w:rFonts w:ascii="Calibri" w:eastAsia="Calibri" w:hAnsi="Calibri" w:cs="Times New Roman"/>
          <w:sz w:val="16"/>
          <w:szCs w:val="16"/>
        </w:rPr>
      </w:pPr>
      <w:r w:rsidRPr="00A0101E">
        <w:rPr>
          <w:rFonts w:ascii="Calibri" w:eastAsia="Calibri" w:hAnsi="Calibri" w:cs="Times New Roman"/>
          <w:sz w:val="16"/>
          <w:szCs w:val="16"/>
        </w:rPr>
        <w:t xml:space="preserve">  Soetan, S. supra,</w:t>
      </w:r>
      <w:r w:rsidRPr="00A0101E">
        <w:rPr>
          <w:sz w:val="16"/>
          <w:szCs w:val="16"/>
        </w:rPr>
        <w:t xml:space="preserve"> </w:t>
      </w:r>
      <w:r w:rsidRPr="00A0101E">
        <w:rPr>
          <w:rFonts w:ascii="Calibri" w:eastAsia="Calibri" w:hAnsi="Calibri" w:cs="Times New Roman"/>
          <w:sz w:val="16"/>
          <w:szCs w:val="16"/>
        </w:rPr>
        <w:t>p68</w:t>
      </w:r>
      <w:r w:rsidRPr="00A0101E">
        <w:rPr>
          <w:sz w:val="16"/>
          <w:szCs w:val="16"/>
        </w:rPr>
        <w:t>.</w:t>
      </w:r>
    </w:p>
    <w:p w:rsidR="005442D8" w:rsidRPr="00A0101E" w:rsidRDefault="005442D8" w:rsidP="005442D8">
      <w:pPr>
        <w:pStyle w:val="ListParagraph"/>
        <w:numPr>
          <w:ilvl w:val="0"/>
          <w:numId w:val="43"/>
        </w:numPr>
        <w:rPr>
          <w:sz w:val="16"/>
          <w:szCs w:val="16"/>
        </w:rPr>
      </w:pPr>
      <w:r w:rsidRPr="00A0101E">
        <w:rPr>
          <w:rFonts w:cstheme="minorHAnsi"/>
          <w:sz w:val="16"/>
          <w:szCs w:val="16"/>
        </w:rPr>
        <w:t xml:space="preserve">Thornton, GC, </w:t>
      </w:r>
      <w:r w:rsidRPr="00A0101E">
        <w:rPr>
          <w:rFonts w:cstheme="minorHAnsi"/>
          <w:i/>
          <w:iCs/>
          <w:sz w:val="16"/>
          <w:szCs w:val="16"/>
        </w:rPr>
        <w:t>Legislative Drafting</w:t>
      </w:r>
      <w:r w:rsidRPr="00A0101E">
        <w:rPr>
          <w:rFonts w:ascii="Calibri" w:eastAsia="Calibri" w:hAnsi="Calibri" w:cs="Times New Roman"/>
          <w:sz w:val="16"/>
          <w:szCs w:val="16"/>
          <w:lang w:val="en-CA"/>
        </w:rPr>
        <w:t xml:space="preserve"> Butterworth’s</w:t>
      </w:r>
      <w:r w:rsidRPr="00A0101E">
        <w:rPr>
          <w:rFonts w:cstheme="minorHAnsi"/>
          <w:sz w:val="16"/>
          <w:szCs w:val="16"/>
        </w:rPr>
        <w:t xml:space="preserve"> (3</w:t>
      </w:r>
      <w:r w:rsidRPr="00A0101E">
        <w:rPr>
          <w:rFonts w:cstheme="minorHAnsi"/>
          <w:sz w:val="16"/>
          <w:szCs w:val="16"/>
          <w:vertAlign w:val="superscript"/>
        </w:rPr>
        <w:t>rd</w:t>
      </w:r>
      <w:r w:rsidRPr="00A0101E">
        <w:rPr>
          <w:rFonts w:cstheme="minorHAnsi"/>
          <w:sz w:val="16"/>
          <w:szCs w:val="16"/>
        </w:rPr>
        <w:t xml:space="preserve"> ed.) 1989</w:t>
      </w:r>
      <w:r w:rsidRPr="00A0101E">
        <w:rPr>
          <w:sz w:val="16"/>
          <w:szCs w:val="16"/>
        </w:rPr>
        <w:t>, pp 336-7</w:t>
      </w:r>
    </w:p>
    <w:p w:rsidR="005442D8" w:rsidRPr="00A0101E" w:rsidRDefault="005442D8" w:rsidP="005442D8">
      <w:pPr>
        <w:pStyle w:val="ListParagraph"/>
        <w:numPr>
          <w:ilvl w:val="0"/>
          <w:numId w:val="43"/>
        </w:numPr>
        <w:rPr>
          <w:rFonts w:ascii="Calibri" w:eastAsia="Calibri" w:hAnsi="Calibri" w:cs="Times New Roman"/>
          <w:sz w:val="18"/>
          <w:szCs w:val="18"/>
        </w:rPr>
      </w:pPr>
      <w:r w:rsidRPr="00A0101E">
        <w:rPr>
          <w:rFonts w:cstheme="minorHAnsi"/>
          <w:sz w:val="24"/>
          <w:szCs w:val="24"/>
          <w:vertAlign w:val="superscript"/>
        </w:rPr>
        <w:t xml:space="preserve">Hassan, MD </w:t>
      </w:r>
      <w:r w:rsidRPr="00A0101E">
        <w:rPr>
          <w:rFonts w:cstheme="minorHAnsi"/>
          <w:i/>
          <w:sz w:val="24"/>
          <w:szCs w:val="24"/>
          <w:vertAlign w:val="superscript"/>
        </w:rPr>
        <w:t>Legislative Draftsmanship</w:t>
      </w:r>
      <w:r w:rsidRPr="00A0101E">
        <w:rPr>
          <w:rFonts w:cstheme="minorHAnsi"/>
          <w:sz w:val="24"/>
          <w:szCs w:val="24"/>
          <w:vertAlign w:val="superscript"/>
        </w:rPr>
        <w:t xml:space="preserve"> p269 (2012 Unpublished).</w:t>
      </w:r>
    </w:p>
    <w:p w:rsidR="005442D8" w:rsidRPr="00A0101E" w:rsidRDefault="005442D8" w:rsidP="005442D8">
      <w:pPr>
        <w:pStyle w:val="ListParagraph"/>
        <w:numPr>
          <w:ilvl w:val="0"/>
          <w:numId w:val="43"/>
        </w:numPr>
        <w:rPr>
          <w:rFonts w:ascii="Calibri" w:eastAsia="Calibri" w:hAnsi="Calibri" w:cs="Times New Roman"/>
          <w:sz w:val="18"/>
          <w:szCs w:val="18"/>
        </w:rPr>
      </w:pPr>
      <w:r w:rsidRPr="00A0101E">
        <w:rPr>
          <w:rFonts w:cstheme="minorHAnsi"/>
          <w:sz w:val="16"/>
          <w:szCs w:val="16"/>
        </w:rPr>
        <w:t>In the United Kingdom, this device has been adopted on some occasions by means of what are known as Keeling Schedules. A Keeling Schedule shows, in a Schedule to the relevant Bill, how the law will look once it is amended. It  also makes it clear in the text of the Bill itself how the law is being amended.</w:t>
      </w:r>
    </w:p>
    <w:p w:rsidR="005442D8" w:rsidRPr="00A0101E" w:rsidRDefault="005442D8" w:rsidP="005442D8">
      <w:pPr>
        <w:pStyle w:val="ListParagraph"/>
        <w:numPr>
          <w:ilvl w:val="0"/>
          <w:numId w:val="43"/>
        </w:numPr>
        <w:rPr>
          <w:rFonts w:ascii="Calibri" w:eastAsia="Calibri" w:hAnsi="Calibri" w:cs="Times New Roman"/>
          <w:sz w:val="18"/>
          <w:szCs w:val="18"/>
        </w:rPr>
      </w:pPr>
      <w:r w:rsidRPr="00A0101E">
        <w:rPr>
          <w:rFonts w:cstheme="minorHAnsi"/>
          <w:sz w:val="16"/>
          <w:szCs w:val="16"/>
        </w:rPr>
        <w:t>Consultant Parliamentary Counsel with Irish Office of the Parliamentary Counsel to the Government, Dublin, Ireland.</w:t>
      </w:r>
    </w:p>
    <w:p w:rsidR="005442D8" w:rsidRPr="00A0101E" w:rsidRDefault="005442D8" w:rsidP="005442D8">
      <w:pPr>
        <w:pStyle w:val="ListParagraph"/>
        <w:numPr>
          <w:ilvl w:val="0"/>
          <w:numId w:val="43"/>
        </w:numPr>
        <w:jc w:val="both"/>
        <w:rPr>
          <w:rFonts w:cstheme="minorHAnsi"/>
          <w:sz w:val="16"/>
          <w:szCs w:val="16"/>
        </w:rPr>
      </w:pPr>
      <w:r w:rsidRPr="00A0101E">
        <w:rPr>
          <w:rFonts w:eastAsia="Times New Roman" w:cstheme="minorHAnsi"/>
          <w:iCs/>
          <w:sz w:val="16"/>
          <w:szCs w:val="16"/>
          <w:lang w:eastAsia="en-GB"/>
        </w:rPr>
        <w:t>Berry, Duncan presented a paper,</w:t>
      </w:r>
      <w:r w:rsidRPr="00A0101E">
        <w:rPr>
          <w:rFonts w:cstheme="minorHAnsi"/>
          <w:sz w:val="16"/>
          <w:szCs w:val="16"/>
        </w:rPr>
        <w:t xml:space="preserve"> “</w:t>
      </w:r>
      <w:r w:rsidRPr="00A0101E">
        <w:rPr>
          <w:rFonts w:cstheme="minorHAnsi"/>
          <w:i/>
          <w:sz w:val="16"/>
          <w:szCs w:val="16"/>
        </w:rPr>
        <w:t>Keeping the Statute Book up-to-date — a personal view “at the</w:t>
      </w:r>
      <w:r w:rsidRPr="00A0101E">
        <w:rPr>
          <w:rFonts w:cstheme="minorHAnsi"/>
          <w:sz w:val="16"/>
          <w:szCs w:val="16"/>
        </w:rPr>
        <w:t xml:space="preserve"> CALC Conference, London, September 2005, published on t</w:t>
      </w:r>
      <w:r w:rsidRPr="00A0101E">
        <w:rPr>
          <w:rFonts w:cstheme="minorHAnsi"/>
          <w:i/>
          <w:iCs/>
          <w:sz w:val="16"/>
          <w:szCs w:val="16"/>
        </w:rPr>
        <w:t>he Loophole</w:t>
      </w:r>
      <w:r w:rsidRPr="00A0101E">
        <w:rPr>
          <w:rFonts w:cstheme="minorHAnsi"/>
          <w:sz w:val="16"/>
          <w:szCs w:val="16"/>
        </w:rPr>
        <w:t>, October 2007, p. 33.</w:t>
      </w:r>
    </w:p>
    <w:p w:rsidR="005442D8" w:rsidRPr="00A0101E" w:rsidRDefault="005442D8" w:rsidP="005442D8">
      <w:pPr>
        <w:pStyle w:val="ListParagraph"/>
        <w:numPr>
          <w:ilvl w:val="0"/>
          <w:numId w:val="43"/>
        </w:numPr>
        <w:jc w:val="both"/>
        <w:rPr>
          <w:rFonts w:eastAsia="Times New Roman" w:cstheme="minorHAnsi"/>
          <w:iCs/>
          <w:sz w:val="16"/>
          <w:szCs w:val="16"/>
          <w:lang w:eastAsia="en-GB"/>
        </w:rPr>
      </w:pPr>
      <w:r w:rsidRPr="00A0101E">
        <w:rPr>
          <w:rFonts w:cstheme="minorHAnsi"/>
          <w:sz w:val="24"/>
          <w:szCs w:val="24"/>
          <w:vertAlign w:val="subscript"/>
        </w:rPr>
        <w:t>Hassan, MD supra, p269.</w:t>
      </w:r>
    </w:p>
    <w:p w:rsidR="005442D8" w:rsidRPr="00A0101E" w:rsidRDefault="005442D8" w:rsidP="005442D8">
      <w:pPr>
        <w:pStyle w:val="ListParagraph"/>
        <w:numPr>
          <w:ilvl w:val="0"/>
          <w:numId w:val="43"/>
        </w:numPr>
        <w:jc w:val="both"/>
        <w:rPr>
          <w:rFonts w:cstheme="minorHAnsi"/>
          <w:bCs/>
          <w:iCs/>
          <w:sz w:val="16"/>
          <w:szCs w:val="16"/>
        </w:rPr>
      </w:pPr>
      <w:r w:rsidRPr="00A0101E">
        <w:rPr>
          <w:rFonts w:cstheme="minorHAnsi"/>
          <w:bCs/>
          <w:sz w:val="16"/>
          <w:szCs w:val="16"/>
        </w:rPr>
        <w:t xml:space="preserve">  </w:t>
      </w:r>
      <w:r w:rsidRPr="00A0101E">
        <w:rPr>
          <w:rFonts w:cstheme="minorHAnsi"/>
          <w:bCs/>
          <w:iCs/>
          <w:sz w:val="16"/>
          <w:szCs w:val="16"/>
        </w:rPr>
        <w:t xml:space="preserve">Neilson, E B was a CCLSP Legislation Team Leader. He prepared this Article titled </w:t>
      </w:r>
      <w:r w:rsidRPr="00A0101E">
        <w:rPr>
          <w:rFonts w:cstheme="minorHAnsi"/>
          <w:bCs/>
          <w:i/>
          <w:sz w:val="16"/>
          <w:szCs w:val="16"/>
        </w:rPr>
        <w:t>Overview of Methods for Amending,       Revising and Consolidating Existing Legislation and Regulations, and the Laws Facilitating these Legislative Updating Measures (</w:t>
      </w:r>
      <w:r w:rsidRPr="00A0101E">
        <w:rPr>
          <w:rFonts w:cstheme="minorHAnsi"/>
          <w:bCs/>
          <w:iCs/>
          <w:sz w:val="16"/>
          <w:szCs w:val="16"/>
        </w:rPr>
        <w:t>January 2006), pp 1-2.</w:t>
      </w:r>
    </w:p>
    <w:p w:rsidR="005442D8" w:rsidRPr="00A0101E" w:rsidRDefault="005442D8" w:rsidP="005442D8">
      <w:pPr>
        <w:pStyle w:val="ListParagraph"/>
        <w:ind w:left="900"/>
        <w:jc w:val="both"/>
        <w:rPr>
          <w:rFonts w:eastAsia="Times New Roman" w:cstheme="minorHAnsi"/>
          <w:iCs/>
          <w:sz w:val="16"/>
          <w:szCs w:val="16"/>
          <w:lang w:eastAsia="en-GB"/>
        </w:rPr>
      </w:pPr>
    </w:p>
    <w:p w:rsidR="005442D8" w:rsidRPr="002103AB" w:rsidRDefault="00CE1681" w:rsidP="002103AB">
      <w:pPr>
        <w:autoSpaceDE w:val="0"/>
        <w:autoSpaceDN w:val="0"/>
        <w:adjustRightInd w:val="0"/>
        <w:spacing w:after="0" w:line="240" w:lineRule="auto"/>
        <w:jc w:val="center"/>
        <w:rPr>
          <w:rFonts w:cstheme="minorHAnsi"/>
          <w:b/>
          <w:sz w:val="32"/>
          <w:szCs w:val="32"/>
        </w:rPr>
      </w:pPr>
      <w:r>
        <w:rPr>
          <w:rFonts w:cstheme="minorHAnsi"/>
          <w:b/>
          <w:sz w:val="32"/>
          <w:szCs w:val="32"/>
        </w:rPr>
        <w:t xml:space="preserve"> </w:t>
      </w:r>
    </w:p>
    <w:sectPr w:rsidR="005442D8" w:rsidRPr="002103AB" w:rsidSect="007F46F3">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58B" w:rsidRDefault="0041658B" w:rsidP="00E8319E">
      <w:pPr>
        <w:spacing w:after="0" w:line="240" w:lineRule="auto"/>
      </w:pPr>
      <w:r>
        <w:separator/>
      </w:r>
    </w:p>
  </w:endnote>
  <w:endnote w:type="continuationSeparator" w:id="1">
    <w:p w:rsidR="0041658B" w:rsidRDefault="0041658B" w:rsidP="00E831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285"/>
      <w:docPartObj>
        <w:docPartGallery w:val="Page Numbers (Bottom of Page)"/>
        <w:docPartUnique/>
      </w:docPartObj>
    </w:sdtPr>
    <w:sdtContent>
      <w:p w:rsidR="00C35A96" w:rsidRDefault="00392546">
        <w:pPr>
          <w:pStyle w:val="Footer"/>
          <w:jc w:val="center"/>
        </w:pPr>
        <w:fldSimple w:instr=" PAGE   \* MERGEFORMAT ">
          <w:r w:rsidR="002D2CC0">
            <w:rPr>
              <w:noProof/>
            </w:rPr>
            <w:t>22</w:t>
          </w:r>
        </w:fldSimple>
      </w:p>
    </w:sdtContent>
  </w:sdt>
  <w:p w:rsidR="00C35A96" w:rsidRDefault="00C35A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58B" w:rsidRDefault="0041658B" w:rsidP="00E8319E">
      <w:pPr>
        <w:spacing w:after="0" w:line="240" w:lineRule="auto"/>
      </w:pPr>
      <w:r>
        <w:separator/>
      </w:r>
    </w:p>
  </w:footnote>
  <w:footnote w:type="continuationSeparator" w:id="1">
    <w:p w:rsidR="0041658B" w:rsidRDefault="0041658B" w:rsidP="00E831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525A"/>
    <w:multiLevelType w:val="hybridMultilevel"/>
    <w:tmpl w:val="F3F24CCE"/>
    <w:lvl w:ilvl="0" w:tplc="677EC8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9B92EFE"/>
    <w:multiLevelType w:val="hybridMultilevel"/>
    <w:tmpl w:val="BD142D3A"/>
    <w:lvl w:ilvl="0" w:tplc="C4D223E8">
      <w:start w:val="7"/>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136367E6"/>
    <w:multiLevelType w:val="hybridMultilevel"/>
    <w:tmpl w:val="5D4E012C"/>
    <w:lvl w:ilvl="0" w:tplc="8EA4978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14497A74"/>
    <w:multiLevelType w:val="hybridMultilevel"/>
    <w:tmpl w:val="EF4E44BC"/>
    <w:lvl w:ilvl="0" w:tplc="04090009">
      <w:start w:val="1"/>
      <w:numFmt w:val="bullet"/>
      <w:lvlText w:val=""/>
      <w:lvlJc w:val="left"/>
      <w:pPr>
        <w:ind w:left="2217" w:hanging="360"/>
      </w:pPr>
      <w:rPr>
        <w:rFonts w:ascii="Wingdings" w:hAnsi="Wingdings" w:hint="default"/>
      </w:rPr>
    </w:lvl>
    <w:lvl w:ilvl="1" w:tplc="04090003" w:tentative="1">
      <w:start w:val="1"/>
      <w:numFmt w:val="bullet"/>
      <w:lvlText w:val="o"/>
      <w:lvlJc w:val="left"/>
      <w:pPr>
        <w:ind w:left="2937" w:hanging="360"/>
      </w:pPr>
      <w:rPr>
        <w:rFonts w:ascii="Courier New" w:hAnsi="Courier New" w:cs="Courier New" w:hint="default"/>
      </w:rPr>
    </w:lvl>
    <w:lvl w:ilvl="2" w:tplc="04090005" w:tentative="1">
      <w:start w:val="1"/>
      <w:numFmt w:val="bullet"/>
      <w:lvlText w:val=""/>
      <w:lvlJc w:val="left"/>
      <w:pPr>
        <w:ind w:left="3657" w:hanging="360"/>
      </w:pPr>
      <w:rPr>
        <w:rFonts w:ascii="Wingdings" w:hAnsi="Wingdings" w:hint="default"/>
      </w:rPr>
    </w:lvl>
    <w:lvl w:ilvl="3" w:tplc="04090001" w:tentative="1">
      <w:start w:val="1"/>
      <w:numFmt w:val="bullet"/>
      <w:lvlText w:val=""/>
      <w:lvlJc w:val="left"/>
      <w:pPr>
        <w:ind w:left="4377" w:hanging="360"/>
      </w:pPr>
      <w:rPr>
        <w:rFonts w:ascii="Symbol" w:hAnsi="Symbol" w:hint="default"/>
      </w:rPr>
    </w:lvl>
    <w:lvl w:ilvl="4" w:tplc="04090003" w:tentative="1">
      <w:start w:val="1"/>
      <w:numFmt w:val="bullet"/>
      <w:lvlText w:val="o"/>
      <w:lvlJc w:val="left"/>
      <w:pPr>
        <w:ind w:left="5097" w:hanging="360"/>
      </w:pPr>
      <w:rPr>
        <w:rFonts w:ascii="Courier New" w:hAnsi="Courier New" w:cs="Courier New" w:hint="default"/>
      </w:rPr>
    </w:lvl>
    <w:lvl w:ilvl="5" w:tplc="04090005" w:tentative="1">
      <w:start w:val="1"/>
      <w:numFmt w:val="bullet"/>
      <w:lvlText w:val=""/>
      <w:lvlJc w:val="left"/>
      <w:pPr>
        <w:ind w:left="5817" w:hanging="360"/>
      </w:pPr>
      <w:rPr>
        <w:rFonts w:ascii="Wingdings" w:hAnsi="Wingdings" w:hint="default"/>
      </w:rPr>
    </w:lvl>
    <w:lvl w:ilvl="6" w:tplc="04090001" w:tentative="1">
      <w:start w:val="1"/>
      <w:numFmt w:val="bullet"/>
      <w:lvlText w:val=""/>
      <w:lvlJc w:val="left"/>
      <w:pPr>
        <w:ind w:left="6537" w:hanging="360"/>
      </w:pPr>
      <w:rPr>
        <w:rFonts w:ascii="Symbol" w:hAnsi="Symbol" w:hint="default"/>
      </w:rPr>
    </w:lvl>
    <w:lvl w:ilvl="7" w:tplc="04090003" w:tentative="1">
      <w:start w:val="1"/>
      <w:numFmt w:val="bullet"/>
      <w:lvlText w:val="o"/>
      <w:lvlJc w:val="left"/>
      <w:pPr>
        <w:ind w:left="7257" w:hanging="360"/>
      </w:pPr>
      <w:rPr>
        <w:rFonts w:ascii="Courier New" w:hAnsi="Courier New" w:cs="Courier New" w:hint="default"/>
      </w:rPr>
    </w:lvl>
    <w:lvl w:ilvl="8" w:tplc="04090005" w:tentative="1">
      <w:start w:val="1"/>
      <w:numFmt w:val="bullet"/>
      <w:lvlText w:val=""/>
      <w:lvlJc w:val="left"/>
      <w:pPr>
        <w:ind w:left="7977" w:hanging="360"/>
      </w:pPr>
      <w:rPr>
        <w:rFonts w:ascii="Wingdings" w:hAnsi="Wingdings" w:hint="default"/>
      </w:rPr>
    </w:lvl>
  </w:abstractNum>
  <w:abstractNum w:abstractNumId="4">
    <w:nsid w:val="15476EB2"/>
    <w:multiLevelType w:val="hybridMultilevel"/>
    <w:tmpl w:val="7396DF78"/>
    <w:lvl w:ilvl="0" w:tplc="BB2AE908">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5">
    <w:nsid w:val="1BC93604"/>
    <w:multiLevelType w:val="hybridMultilevel"/>
    <w:tmpl w:val="7C624940"/>
    <w:lvl w:ilvl="0" w:tplc="575033BE">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6">
    <w:nsid w:val="1DF03B69"/>
    <w:multiLevelType w:val="hybridMultilevel"/>
    <w:tmpl w:val="EC32EC00"/>
    <w:lvl w:ilvl="0" w:tplc="B20AB2B8">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1F263D4C"/>
    <w:multiLevelType w:val="multilevel"/>
    <w:tmpl w:val="BC54811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13008"/>
    <w:multiLevelType w:val="hybridMultilevel"/>
    <w:tmpl w:val="15AA5934"/>
    <w:lvl w:ilvl="0" w:tplc="65CCA3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1EF0232"/>
    <w:multiLevelType w:val="hybridMultilevel"/>
    <w:tmpl w:val="FCBC6204"/>
    <w:lvl w:ilvl="0" w:tplc="A3849D4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20C4F29"/>
    <w:multiLevelType w:val="hybridMultilevel"/>
    <w:tmpl w:val="80384642"/>
    <w:lvl w:ilvl="0" w:tplc="E64ED3E4">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1">
    <w:nsid w:val="23216BEE"/>
    <w:multiLevelType w:val="hybridMultilevel"/>
    <w:tmpl w:val="928449B6"/>
    <w:lvl w:ilvl="0" w:tplc="2752F9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56131B3"/>
    <w:multiLevelType w:val="hybridMultilevel"/>
    <w:tmpl w:val="53320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7540F3"/>
    <w:multiLevelType w:val="hybridMultilevel"/>
    <w:tmpl w:val="13CE4610"/>
    <w:lvl w:ilvl="0" w:tplc="6A76CD64">
      <w:start w:val="1"/>
      <w:numFmt w:val="lowerLetter"/>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4">
    <w:nsid w:val="2802053A"/>
    <w:multiLevelType w:val="hybridMultilevel"/>
    <w:tmpl w:val="28E8B4D8"/>
    <w:lvl w:ilvl="0" w:tplc="85D269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AB51CFD"/>
    <w:multiLevelType w:val="hybridMultilevel"/>
    <w:tmpl w:val="A394FCF8"/>
    <w:lvl w:ilvl="0" w:tplc="8FAC3E34">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2F3A7E8B"/>
    <w:multiLevelType w:val="hybridMultilevel"/>
    <w:tmpl w:val="C52CA670"/>
    <w:lvl w:ilvl="0" w:tplc="04090009">
      <w:start w:val="1"/>
      <w:numFmt w:val="bullet"/>
      <w:lvlText w:val=""/>
      <w:lvlJc w:val="left"/>
      <w:pPr>
        <w:ind w:left="2925" w:hanging="360"/>
      </w:pPr>
      <w:rPr>
        <w:rFonts w:ascii="Wingdings" w:hAnsi="Wingdings"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7">
    <w:nsid w:val="2FB97E8A"/>
    <w:multiLevelType w:val="hybridMultilevel"/>
    <w:tmpl w:val="6AACAAAC"/>
    <w:lvl w:ilvl="0" w:tplc="C9B0E3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3B1579E"/>
    <w:multiLevelType w:val="hybridMultilevel"/>
    <w:tmpl w:val="28300624"/>
    <w:lvl w:ilvl="0" w:tplc="24CA9E0E">
      <w:start w:val="1"/>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6EC4BC0"/>
    <w:multiLevelType w:val="hybridMultilevel"/>
    <w:tmpl w:val="6A6640A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A18587C"/>
    <w:multiLevelType w:val="hybridMultilevel"/>
    <w:tmpl w:val="3F28559C"/>
    <w:lvl w:ilvl="0" w:tplc="04090001">
      <w:start w:val="1"/>
      <w:numFmt w:val="bullet"/>
      <w:lvlText w:val=""/>
      <w:lvlJc w:val="left"/>
      <w:pPr>
        <w:ind w:left="735" w:hanging="375"/>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43A34"/>
    <w:multiLevelType w:val="hybridMultilevel"/>
    <w:tmpl w:val="6140346C"/>
    <w:lvl w:ilvl="0" w:tplc="962E10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CBB23D3"/>
    <w:multiLevelType w:val="hybridMultilevel"/>
    <w:tmpl w:val="D96A306E"/>
    <w:lvl w:ilvl="0" w:tplc="63EE03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3205F9"/>
    <w:multiLevelType w:val="hybridMultilevel"/>
    <w:tmpl w:val="181420F6"/>
    <w:lvl w:ilvl="0" w:tplc="5CDA8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22957D1"/>
    <w:multiLevelType w:val="hybridMultilevel"/>
    <w:tmpl w:val="6C16DE98"/>
    <w:lvl w:ilvl="0" w:tplc="162AB796">
      <w:start w:val="1"/>
      <w:numFmt w:val="decimal"/>
      <w:lvlText w:val="(%1)"/>
      <w:lvlJc w:val="left"/>
      <w:pPr>
        <w:ind w:left="6840" w:hanging="360"/>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25">
    <w:nsid w:val="42D22BDB"/>
    <w:multiLevelType w:val="hybridMultilevel"/>
    <w:tmpl w:val="7D7441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3310B7"/>
    <w:multiLevelType w:val="hybridMultilevel"/>
    <w:tmpl w:val="50EE1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7CB4D52"/>
    <w:multiLevelType w:val="hybridMultilevel"/>
    <w:tmpl w:val="DAA22E9A"/>
    <w:lvl w:ilvl="0" w:tplc="4834741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86E37FD"/>
    <w:multiLevelType w:val="hybridMultilevel"/>
    <w:tmpl w:val="0A6E93F8"/>
    <w:lvl w:ilvl="0" w:tplc="5CBC31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B2559A4"/>
    <w:multiLevelType w:val="hybridMultilevel"/>
    <w:tmpl w:val="42227890"/>
    <w:lvl w:ilvl="0" w:tplc="383E01B2">
      <w:start w:val="1"/>
      <w:numFmt w:val="bullet"/>
      <w:lvlText w:val=""/>
      <w:lvlJc w:val="left"/>
      <w:pPr>
        <w:ind w:left="720" w:hanging="360"/>
      </w:pPr>
      <w:rPr>
        <w:rFonts w:ascii="Symbol" w:eastAsiaTheme="minorHAnsi" w:hAnsi="Symbol" w:cs="TimesNew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2E1E75"/>
    <w:multiLevelType w:val="hybridMultilevel"/>
    <w:tmpl w:val="25B4F87C"/>
    <w:lvl w:ilvl="0" w:tplc="0409000B">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1">
    <w:nsid w:val="5FA63521"/>
    <w:multiLevelType w:val="hybridMultilevel"/>
    <w:tmpl w:val="D1CCF70C"/>
    <w:lvl w:ilvl="0" w:tplc="80628C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2994346"/>
    <w:multiLevelType w:val="hybridMultilevel"/>
    <w:tmpl w:val="0A78F87E"/>
    <w:lvl w:ilvl="0" w:tplc="BD5AC556">
      <w:start w:val="2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3B0500"/>
    <w:multiLevelType w:val="hybridMultilevel"/>
    <w:tmpl w:val="00447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9867D91"/>
    <w:multiLevelType w:val="hybridMultilevel"/>
    <w:tmpl w:val="62249B64"/>
    <w:lvl w:ilvl="0" w:tplc="F9167C26">
      <w:start w:val="19"/>
      <w:numFmt w:val="decimal"/>
      <w:lvlText w:val="%1."/>
      <w:lvlJc w:val="left"/>
      <w:pPr>
        <w:ind w:left="3255" w:hanging="375"/>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nsid w:val="74111444"/>
    <w:multiLevelType w:val="hybridMultilevel"/>
    <w:tmpl w:val="110EC906"/>
    <w:lvl w:ilvl="0" w:tplc="0409000B">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6">
    <w:nsid w:val="7444385F"/>
    <w:multiLevelType w:val="hybridMultilevel"/>
    <w:tmpl w:val="278EC8A4"/>
    <w:lvl w:ilvl="0" w:tplc="0A7445FC">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7">
    <w:nsid w:val="75156B0D"/>
    <w:multiLevelType w:val="hybridMultilevel"/>
    <w:tmpl w:val="49B4CD52"/>
    <w:lvl w:ilvl="0" w:tplc="0409000B">
      <w:start w:val="1"/>
      <w:numFmt w:val="bullet"/>
      <w:lvlText w:val=""/>
      <w:lvlJc w:val="left"/>
      <w:pPr>
        <w:ind w:left="2265" w:hanging="360"/>
      </w:pPr>
      <w:rPr>
        <w:rFonts w:ascii="Wingdings" w:hAnsi="Wingdings"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38">
    <w:nsid w:val="77D90F42"/>
    <w:multiLevelType w:val="hybridMultilevel"/>
    <w:tmpl w:val="2BCED68A"/>
    <w:lvl w:ilvl="0" w:tplc="0D061B06">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9">
    <w:nsid w:val="782C0DB3"/>
    <w:multiLevelType w:val="hybridMultilevel"/>
    <w:tmpl w:val="43EC4AE8"/>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79DC2E15"/>
    <w:multiLevelType w:val="hybridMultilevel"/>
    <w:tmpl w:val="0494EE98"/>
    <w:lvl w:ilvl="0" w:tplc="1EB2F260">
      <w:start w:val="1"/>
      <w:numFmt w:val="lowerLetter"/>
      <w:lvlText w:val="(%1)"/>
      <w:lvlJc w:val="left"/>
      <w:pPr>
        <w:ind w:left="1815" w:hanging="3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DFB4967"/>
    <w:multiLevelType w:val="hybridMultilevel"/>
    <w:tmpl w:val="A0321CFA"/>
    <w:lvl w:ilvl="0" w:tplc="74E63FA8">
      <w:start w:val="1990"/>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F855676"/>
    <w:multiLevelType w:val="hybridMultilevel"/>
    <w:tmpl w:val="890AA5C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8"/>
  </w:num>
  <w:num w:numId="6">
    <w:abstractNumId w:val="12"/>
  </w:num>
  <w:num w:numId="7">
    <w:abstractNumId w:val="31"/>
  </w:num>
  <w:num w:numId="8">
    <w:abstractNumId w:val="9"/>
  </w:num>
  <w:num w:numId="9">
    <w:abstractNumId w:val="28"/>
  </w:num>
  <w:num w:numId="10">
    <w:abstractNumId w:val="14"/>
  </w:num>
  <w:num w:numId="11">
    <w:abstractNumId w:val="22"/>
  </w:num>
  <w:num w:numId="12">
    <w:abstractNumId w:val="17"/>
  </w:num>
  <w:num w:numId="13">
    <w:abstractNumId w:val="0"/>
  </w:num>
  <w:num w:numId="14">
    <w:abstractNumId w:val="21"/>
  </w:num>
  <w:num w:numId="15">
    <w:abstractNumId w:val="19"/>
  </w:num>
  <w:num w:numId="16">
    <w:abstractNumId w:val="2"/>
  </w:num>
  <w:num w:numId="17">
    <w:abstractNumId w:val="1"/>
  </w:num>
  <w:num w:numId="18">
    <w:abstractNumId w:val="15"/>
  </w:num>
  <w:num w:numId="19">
    <w:abstractNumId w:val="32"/>
  </w:num>
  <w:num w:numId="20">
    <w:abstractNumId w:val="40"/>
  </w:num>
  <w:num w:numId="21">
    <w:abstractNumId w:val="18"/>
  </w:num>
  <w:num w:numId="22">
    <w:abstractNumId w:val="27"/>
  </w:num>
  <w:num w:numId="23">
    <w:abstractNumId w:val="20"/>
  </w:num>
  <w:num w:numId="24">
    <w:abstractNumId w:val="13"/>
  </w:num>
  <w:num w:numId="25">
    <w:abstractNumId w:val="10"/>
  </w:num>
  <w:num w:numId="26">
    <w:abstractNumId w:val="6"/>
  </w:num>
  <w:num w:numId="27">
    <w:abstractNumId w:val="36"/>
  </w:num>
  <w:num w:numId="28">
    <w:abstractNumId w:val="5"/>
  </w:num>
  <w:num w:numId="29">
    <w:abstractNumId w:val="34"/>
  </w:num>
  <w:num w:numId="30">
    <w:abstractNumId w:val="4"/>
  </w:num>
  <w:num w:numId="31">
    <w:abstractNumId w:val="24"/>
  </w:num>
  <w:num w:numId="32">
    <w:abstractNumId w:val="38"/>
  </w:num>
  <w:num w:numId="33">
    <w:abstractNumId w:val="23"/>
  </w:num>
  <w:num w:numId="34">
    <w:abstractNumId w:val="30"/>
  </w:num>
  <w:num w:numId="35">
    <w:abstractNumId w:val="16"/>
  </w:num>
  <w:num w:numId="36">
    <w:abstractNumId w:val="42"/>
  </w:num>
  <w:num w:numId="37">
    <w:abstractNumId w:val="37"/>
  </w:num>
  <w:num w:numId="38">
    <w:abstractNumId w:val="35"/>
  </w:num>
  <w:num w:numId="39">
    <w:abstractNumId w:val="33"/>
  </w:num>
  <w:num w:numId="40">
    <w:abstractNumId w:val="26"/>
  </w:num>
  <w:num w:numId="41">
    <w:abstractNumId w:val="25"/>
  </w:num>
  <w:num w:numId="42">
    <w:abstractNumId w:val="3"/>
  </w:num>
  <w:num w:numId="43">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20"/>
  <w:characterSpacingControl w:val="doNotCompress"/>
  <w:footnotePr>
    <w:footnote w:id="0"/>
    <w:footnote w:id="1"/>
  </w:footnotePr>
  <w:endnotePr>
    <w:endnote w:id="0"/>
    <w:endnote w:id="1"/>
  </w:endnotePr>
  <w:compat/>
  <w:rsids>
    <w:rsidRoot w:val="00734DE2"/>
    <w:rsid w:val="00026F9F"/>
    <w:rsid w:val="000A3D99"/>
    <w:rsid w:val="000A4338"/>
    <w:rsid w:val="000E4F8B"/>
    <w:rsid w:val="000E6C8C"/>
    <w:rsid w:val="000F5B67"/>
    <w:rsid w:val="00111223"/>
    <w:rsid w:val="002103AB"/>
    <w:rsid w:val="002B643E"/>
    <w:rsid w:val="002D2CC0"/>
    <w:rsid w:val="002E17F6"/>
    <w:rsid w:val="0034129E"/>
    <w:rsid w:val="00392546"/>
    <w:rsid w:val="0039613D"/>
    <w:rsid w:val="003A038A"/>
    <w:rsid w:val="003A23D1"/>
    <w:rsid w:val="003B475E"/>
    <w:rsid w:val="003C1956"/>
    <w:rsid w:val="0041658B"/>
    <w:rsid w:val="00473C97"/>
    <w:rsid w:val="004B292F"/>
    <w:rsid w:val="004E5949"/>
    <w:rsid w:val="004E66FF"/>
    <w:rsid w:val="00523844"/>
    <w:rsid w:val="005442D8"/>
    <w:rsid w:val="005E5B54"/>
    <w:rsid w:val="00634F0C"/>
    <w:rsid w:val="006451A9"/>
    <w:rsid w:val="00645C3E"/>
    <w:rsid w:val="006C37A4"/>
    <w:rsid w:val="006E7E07"/>
    <w:rsid w:val="0070115D"/>
    <w:rsid w:val="00703EB9"/>
    <w:rsid w:val="007117B2"/>
    <w:rsid w:val="007339E0"/>
    <w:rsid w:val="00734DE2"/>
    <w:rsid w:val="00735E3A"/>
    <w:rsid w:val="00740B24"/>
    <w:rsid w:val="0074715E"/>
    <w:rsid w:val="007B73E1"/>
    <w:rsid w:val="007C3747"/>
    <w:rsid w:val="007F46F3"/>
    <w:rsid w:val="00887580"/>
    <w:rsid w:val="00895B43"/>
    <w:rsid w:val="008D3EC7"/>
    <w:rsid w:val="008E3EF3"/>
    <w:rsid w:val="009179E5"/>
    <w:rsid w:val="00993495"/>
    <w:rsid w:val="00995771"/>
    <w:rsid w:val="009C7229"/>
    <w:rsid w:val="009D308B"/>
    <w:rsid w:val="009D54F8"/>
    <w:rsid w:val="00A736E7"/>
    <w:rsid w:val="00AC4396"/>
    <w:rsid w:val="00AE3DAE"/>
    <w:rsid w:val="00B503CC"/>
    <w:rsid w:val="00BB3C85"/>
    <w:rsid w:val="00C0258C"/>
    <w:rsid w:val="00C35A96"/>
    <w:rsid w:val="00C53A87"/>
    <w:rsid w:val="00C61B0D"/>
    <w:rsid w:val="00CC464E"/>
    <w:rsid w:val="00CD6CF5"/>
    <w:rsid w:val="00CE1681"/>
    <w:rsid w:val="00CF4816"/>
    <w:rsid w:val="00D2441D"/>
    <w:rsid w:val="00D928A5"/>
    <w:rsid w:val="00D9725F"/>
    <w:rsid w:val="00DB47C6"/>
    <w:rsid w:val="00E127F2"/>
    <w:rsid w:val="00E54873"/>
    <w:rsid w:val="00E8319E"/>
    <w:rsid w:val="00E97986"/>
    <w:rsid w:val="00F16280"/>
    <w:rsid w:val="00F45AA0"/>
    <w:rsid w:val="00F630C4"/>
    <w:rsid w:val="00FB17EB"/>
    <w:rsid w:val="00FD45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D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DE2"/>
    <w:pPr>
      <w:ind w:left="720"/>
      <w:contextualSpacing/>
    </w:pPr>
    <w:rPr>
      <w:lang w:val="en-GB"/>
    </w:rPr>
  </w:style>
  <w:style w:type="character" w:styleId="Hyperlink">
    <w:name w:val="Hyperlink"/>
    <w:basedOn w:val="DefaultParagraphFont"/>
    <w:uiPriority w:val="99"/>
    <w:unhideWhenUsed/>
    <w:rsid w:val="00E8319E"/>
    <w:rPr>
      <w:color w:val="0000FF" w:themeColor="hyperlink"/>
      <w:u w:val="single"/>
    </w:rPr>
  </w:style>
  <w:style w:type="paragraph" w:styleId="Header">
    <w:name w:val="header"/>
    <w:basedOn w:val="Normal"/>
    <w:link w:val="HeaderChar"/>
    <w:uiPriority w:val="99"/>
    <w:semiHidden/>
    <w:unhideWhenUsed/>
    <w:rsid w:val="00E8319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8319E"/>
  </w:style>
  <w:style w:type="paragraph" w:styleId="Footer">
    <w:name w:val="footer"/>
    <w:basedOn w:val="Normal"/>
    <w:link w:val="FooterChar"/>
    <w:uiPriority w:val="99"/>
    <w:unhideWhenUsed/>
    <w:rsid w:val="00E831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19E"/>
  </w:style>
  <w:style w:type="paragraph" w:styleId="NoSpacing">
    <w:name w:val="No Spacing"/>
    <w:uiPriority w:val="1"/>
    <w:qFormat/>
    <w:rsid w:val="005E5B54"/>
    <w:pPr>
      <w:spacing w:after="0" w:line="240" w:lineRule="auto"/>
    </w:pPr>
    <w:rPr>
      <w:rFonts w:ascii="Calibri" w:eastAsia="Calibri" w:hAnsi="Calibri" w:cs="Times New Roman"/>
    </w:rPr>
  </w:style>
  <w:style w:type="paragraph" w:styleId="NormalWeb">
    <w:name w:val="Normal (Web)"/>
    <w:basedOn w:val="Normal"/>
    <w:uiPriority w:val="99"/>
    <w:unhideWhenUsed/>
    <w:rsid w:val="00895B4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enassdrafter@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197F3-70D6-4BCF-8455-0A99F7F3E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5822</Words>
  <Characters>33191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dc:creator>
  <cp:lastModifiedBy>salamatu.yakubu</cp:lastModifiedBy>
  <cp:revision>2</cp:revision>
  <cp:lastPrinted>2012-07-24T22:53:00Z</cp:lastPrinted>
  <dcterms:created xsi:type="dcterms:W3CDTF">2012-07-27T09:04:00Z</dcterms:created>
  <dcterms:modified xsi:type="dcterms:W3CDTF">2012-07-27T09:04:00Z</dcterms:modified>
</cp:coreProperties>
</file>